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F25" w:rsidRDefault="00B625CD" w:rsidP="004246F6">
      <w:pPr>
        <w:spacing w:line="240" w:lineRule="auto"/>
        <w:ind w:left="0" w:hanging="2"/>
        <w:jc w:val="center"/>
        <w:rPr>
          <w:rFonts w:ascii="Calibri" w:eastAsia="Calibri" w:hAnsi="Calibri" w:cs="Calibri"/>
          <w:b/>
          <w:sz w:val="22"/>
          <w:szCs w:val="22"/>
        </w:rPr>
      </w:pPr>
      <w:r>
        <w:rPr>
          <w:rFonts w:ascii="Calibri" w:eastAsia="Calibri" w:hAnsi="Calibri" w:cs="Calibri"/>
          <w:b/>
          <w:sz w:val="22"/>
          <w:szCs w:val="22"/>
        </w:rPr>
        <w:t>TERMO DE REFERÊNCIA PADRÃO Nº 02/CCRE/SUBIO/SEMA-MT</w:t>
      </w:r>
      <w:r>
        <w:rPr>
          <w:rFonts w:ascii="Calibri" w:eastAsia="Calibri" w:hAnsi="Calibri" w:cs="Calibri"/>
          <w:b/>
          <w:sz w:val="22"/>
          <w:szCs w:val="22"/>
          <w:vertAlign w:val="superscript"/>
        </w:rPr>
        <w:footnoteReference w:id="1"/>
      </w:r>
    </w:p>
    <w:p w:rsidR="00105F25" w:rsidRPr="004246F6" w:rsidRDefault="00105F25" w:rsidP="004246F6">
      <w:pPr>
        <w:spacing w:line="240" w:lineRule="auto"/>
        <w:ind w:left="0" w:hanging="2"/>
        <w:jc w:val="center"/>
        <w:rPr>
          <w:rFonts w:ascii="Calibri" w:eastAsia="Calibri" w:hAnsi="Calibri" w:cs="Calibri"/>
          <w:b/>
          <w:sz w:val="18"/>
          <w:szCs w:val="22"/>
        </w:rPr>
      </w:pPr>
    </w:p>
    <w:p w:rsidR="00105F25" w:rsidRDefault="00B625CD" w:rsidP="004246F6">
      <w:pPr>
        <w:tabs>
          <w:tab w:val="left" w:pos="709"/>
        </w:tabs>
        <w:spacing w:line="240" w:lineRule="auto"/>
        <w:ind w:left="0" w:hanging="2"/>
        <w:jc w:val="center"/>
        <w:rPr>
          <w:rFonts w:ascii="Calibri" w:eastAsia="Calibri" w:hAnsi="Calibri" w:cs="Calibri"/>
          <w:b/>
          <w:sz w:val="22"/>
          <w:szCs w:val="22"/>
        </w:rPr>
      </w:pPr>
      <w:r>
        <w:rPr>
          <w:rFonts w:ascii="Calibri" w:eastAsia="Calibri" w:hAnsi="Calibri" w:cs="Calibri"/>
          <w:b/>
          <w:sz w:val="22"/>
          <w:szCs w:val="22"/>
        </w:rPr>
        <w:t>Objeto:</w:t>
      </w:r>
    </w:p>
    <w:p w:rsidR="00105F25" w:rsidRDefault="00B625CD" w:rsidP="004246F6">
      <w:pPr>
        <w:tabs>
          <w:tab w:val="left" w:pos="709"/>
        </w:tabs>
        <w:spacing w:line="240" w:lineRule="auto"/>
        <w:ind w:left="0" w:hanging="2"/>
        <w:jc w:val="center"/>
        <w:rPr>
          <w:rFonts w:ascii="Calibri" w:eastAsia="Calibri" w:hAnsi="Calibri" w:cs="Calibri"/>
          <w:b/>
          <w:sz w:val="22"/>
          <w:szCs w:val="22"/>
        </w:rPr>
      </w:pPr>
      <w:r>
        <w:rPr>
          <w:rFonts w:ascii="Calibri" w:eastAsia="Calibri" w:hAnsi="Calibri" w:cs="Calibri"/>
          <w:b/>
          <w:sz w:val="22"/>
          <w:szCs w:val="22"/>
        </w:rPr>
        <w:t>Autorização para Restauração de Vegetação Campestre Nativa na Planície Alagável do Pantanal</w:t>
      </w:r>
    </w:p>
    <w:p w:rsidR="00105F25" w:rsidRPr="004246F6" w:rsidRDefault="00105F25" w:rsidP="004246F6">
      <w:pPr>
        <w:tabs>
          <w:tab w:val="left" w:pos="709"/>
        </w:tabs>
        <w:spacing w:line="240" w:lineRule="auto"/>
        <w:jc w:val="center"/>
        <w:rPr>
          <w:rFonts w:ascii="Calibri" w:eastAsia="Calibri" w:hAnsi="Calibri" w:cs="Calibri"/>
          <w:b/>
          <w:sz w:val="10"/>
          <w:szCs w:val="22"/>
        </w:rPr>
      </w:pPr>
    </w:p>
    <w:p w:rsidR="004246F6" w:rsidRDefault="004246F6" w:rsidP="004246F6">
      <w:pPr>
        <w:tabs>
          <w:tab w:val="left" w:pos="264"/>
        </w:tabs>
        <w:spacing w:line="240" w:lineRule="auto"/>
        <w:ind w:left="0" w:hanging="2"/>
        <w:jc w:val="both"/>
        <w:rPr>
          <w:rFonts w:ascii="Calibri" w:eastAsia="Calibri" w:hAnsi="Calibri" w:cs="Calibri"/>
          <w:sz w:val="16"/>
          <w:szCs w:val="16"/>
        </w:rPr>
      </w:pPr>
    </w:p>
    <w:p w:rsidR="00105F25" w:rsidRDefault="00B625CD" w:rsidP="004246F6">
      <w:pPr>
        <w:numPr>
          <w:ilvl w:val="0"/>
          <w:numId w:val="4"/>
        </w:numPr>
        <w:pBdr>
          <w:top w:val="nil"/>
          <w:left w:val="nil"/>
          <w:bottom w:val="nil"/>
          <w:right w:val="nil"/>
          <w:between w:val="nil"/>
        </w:pBdr>
        <w:tabs>
          <w:tab w:val="left" w:pos="284"/>
        </w:tabs>
        <w:spacing w:line="240" w:lineRule="auto"/>
        <w:ind w:left="0" w:hanging="2"/>
        <w:jc w:val="both"/>
        <w:rPr>
          <w:rFonts w:ascii="Calibri" w:eastAsia="Calibri" w:hAnsi="Calibri" w:cs="Calibri"/>
          <w:b/>
          <w:color w:val="000000"/>
          <w:sz w:val="22"/>
          <w:szCs w:val="22"/>
        </w:rPr>
      </w:pPr>
      <w:r>
        <w:rPr>
          <w:rFonts w:ascii="Calibri" w:eastAsia="Calibri" w:hAnsi="Calibri" w:cs="Calibri"/>
          <w:b/>
          <w:color w:val="000000"/>
          <w:sz w:val="22"/>
          <w:szCs w:val="22"/>
        </w:rPr>
        <w:t>Requerimento Padrão SEMA</w:t>
      </w:r>
    </w:p>
    <w:p w:rsidR="00105F25" w:rsidRDefault="00B625CD" w:rsidP="004246F6">
      <w:pPr>
        <w:pBdr>
          <w:top w:val="nil"/>
          <w:left w:val="nil"/>
          <w:bottom w:val="nil"/>
          <w:right w:val="nil"/>
          <w:between w:val="nil"/>
        </w:pBdr>
        <w:spacing w:line="240" w:lineRule="auto"/>
        <w:ind w:left="0" w:hanging="2"/>
        <w:jc w:val="both"/>
        <w:rPr>
          <w:rFonts w:ascii="Calibri" w:eastAsia="Calibri" w:hAnsi="Calibri" w:cs="Calibri"/>
          <w:sz w:val="18"/>
          <w:szCs w:val="18"/>
        </w:rPr>
      </w:pPr>
      <w:r>
        <w:rPr>
          <w:rFonts w:ascii="Calibri" w:eastAsia="Calibri" w:hAnsi="Calibri" w:cs="Calibri"/>
          <w:sz w:val="18"/>
          <w:szCs w:val="18"/>
        </w:rPr>
        <w:t xml:space="preserve">- Apresentar o requerimento padrão devidamente preenchido e assinado pelo interessado ou seu procurador. </w:t>
      </w:r>
    </w:p>
    <w:p w:rsidR="00105F25" w:rsidRPr="004246F6" w:rsidRDefault="00105F25" w:rsidP="004246F6">
      <w:pPr>
        <w:pBdr>
          <w:top w:val="nil"/>
          <w:left w:val="nil"/>
          <w:bottom w:val="nil"/>
          <w:right w:val="nil"/>
          <w:between w:val="nil"/>
        </w:pBdr>
        <w:spacing w:line="240" w:lineRule="auto"/>
        <w:jc w:val="both"/>
        <w:rPr>
          <w:rFonts w:ascii="Calibri" w:eastAsia="Calibri" w:hAnsi="Calibri" w:cs="Calibri"/>
          <w:color w:val="000000"/>
          <w:sz w:val="14"/>
          <w:szCs w:val="18"/>
        </w:rPr>
      </w:pPr>
    </w:p>
    <w:p w:rsidR="00105F25" w:rsidRDefault="00B625CD" w:rsidP="004246F6">
      <w:pPr>
        <w:numPr>
          <w:ilvl w:val="0"/>
          <w:numId w:val="4"/>
        </w:numPr>
        <w:pBdr>
          <w:top w:val="nil"/>
          <w:left w:val="nil"/>
          <w:bottom w:val="nil"/>
          <w:right w:val="nil"/>
          <w:between w:val="nil"/>
        </w:pBdr>
        <w:tabs>
          <w:tab w:val="left" w:pos="284"/>
        </w:tabs>
        <w:spacing w:line="240" w:lineRule="auto"/>
        <w:ind w:left="0" w:hanging="2"/>
        <w:jc w:val="both"/>
        <w:rPr>
          <w:rFonts w:ascii="Calibri" w:eastAsia="Calibri" w:hAnsi="Calibri" w:cs="Calibri"/>
          <w:b/>
          <w:color w:val="000000"/>
          <w:sz w:val="22"/>
          <w:szCs w:val="22"/>
        </w:rPr>
      </w:pPr>
      <w:r>
        <w:rPr>
          <w:rFonts w:ascii="Calibri" w:eastAsia="Calibri" w:hAnsi="Calibri" w:cs="Calibri"/>
          <w:b/>
          <w:color w:val="000000"/>
          <w:sz w:val="22"/>
          <w:szCs w:val="22"/>
        </w:rPr>
        <w:t xml:space="preserve">Documentos </w:t>
      </w:r>
    </w:p>
    <w:p w:rsidR="00105F25" w:rsidRDefault="00B625CD" w:rsidP="004246F6">
      <w:pPr>
        <w:pBdr>
          <w:top w:val="nil"/>
          <w:left w:val="nil"/>
          <w:bottom w:val="nil"/>
          <w:right w:val="nil"/>
          <w:between w:val="nil"/>
        </w:pBdr>
        <w:spacing w:line="240" w:lineRule="auto"/>
        <w:ind w:left="0" w:hanging="2"/>
        <w:jc w:val="both"/>
        <w:rPr>
          <w:rFonts w:ascii="Calibri" w:eastAsia="Calibri" w:hAnsi="Calibri" w:cs="Calibri"/>
          <w:color w:val="000000"/>
          <w:sz w:val="18"/>
          <w:szCs w:val="18"/>
        </w:rPr>
      </w:pPr>
      <w:r>
        <w:rPr>
          <w:rFonts w:ascii="Calibri" w:eastAsia="Calibri" w:hAnsi="Calibri" w:cs="Calibri"/>
          <w:color w:val="000000"/>
          <w:sz w:val="18"/>
          <w:szCs w:val="18"/>
        </w:rPr>
        <w:t>- Apresentar os documentos gerais conforme Termo de Referência nº 01/CCRE/SUBIO/SEMA.</w:t>
      </w:r>
    </w:p>
    <w:p w:rsidR="00105F25" w:rsidRPr="004246F6" w:rsidRDefault="00105F25" w:rsidP="004246F6">
      <w:pPr>
        <w:pBdr>
          <w:top w:val="nil"/>
          <w:left w:val="nil"/>
          <w:bottom w:val="nil"/>
          <w:right w:val="nil"/>
          <w:between w:val="nil"/>
        </w:pBdr>
        <w:spacing w:line="240" w:lineRule="auto"/>
        <w:jc w:val="both"/>
        <w:rPr>
          <w:rFonts w:ascii="Calibri" w:eastAsia="Calibri" w:hAnsi="Calibri" w:cs="Calibri"/>
          <w:b/>
          <w:color w:val="000000"/>
          <w:sz w:val="14"/>
          <w:szCs w:val="18"/>
        </w:rPr>
      </w:pPr>
    </w:p>
    <w:p w:rsidR="00105F25" w:rsidRDefault="00B625CD" w:rsidP="004246F6">
      <w:pPr>
        <w:numPr>
          <w:ilvl w:val="0"/>
          <w:numId w:val="4"/>
        </w:numPr>
        <w:pBdr>
          <w:top w:val="nil"/>
          <w:left w:val="nil"/>
          <w:bottom w:val="nil"/>
          <w:right w:val="nil"/>
          <w:between w:val="nil"/>
        </w:pBdr>
        <w:tabs>
          <w:tab w:val="left" w:pos="284"/>
        </w:tabs>
        <w:spacing w:line="240" w:lineRule="auto"/>
        <w:ind w:left="0" w:hanging="2"/>
        <w:jc w:val="both"/>
        <w:rPr>
          <w:rFonts w:ascii="Calibri" w:eastAsia="Calibri" w:hAnsi="Calibri" w:cs="Calibri"/>
          <w:b/>
          <w:color w:val="000000"/>
          <w:sz w:val="22"/>
          <w:szCs w:val="22"/>
        </w:rPr>
      </w:pPr>
      <w:r>
        <w:rPr>
          <w:rFonts w:ascii="Calibri" w:eastAsia="Calibri" w:hAnsi="Calibri" w:cs="Calibri"/>
          <w:b/>
          <w:color w:val="000000"/>
          <w:sz w:val="22"/>
          <w:szCs w:val="22"/>
        </w:rPr>
        <w:t xml:space="preserve">Taxa de </w:t>
      </w:r>
      <w:r w:rsidR="00AE5A7D">
        <w:rPr>
          <w:rFonts w:ascii="Calibri" w:eastAsia="Calibri" w:hAnsi="Calibri" w:cs="Calibri"/>
          <w:b/>
          <w:color w:val="000000"/>
          <w:sz w:val="22"/>
          <w:szCs w:val="22"/>
        </w:rPr>
        <w:t xml:space="preserve">Análise/Emissão de </w:t>
      </w:r>
      <w:r>
        <w:rPr>
          <w:rFonts w:ascii="Calibri" w:eastAsia="Calibri" w:hAnsi="Calibri" w:cs="Calibri"/>
          <w:b/>
          <w:color w:val="000000"/>
          <w:sz w:val="22"/>
          <w:szCs w:val="22"/>
        </w:rPr>
        <w:t>Autorização</w:t>
      </w:r>
      <w:r w:rsidR="00AE5A7D">
        <w:rPr>
          <w:rFonts w:ascii="Calibri" w:eastAsia="Calibri" w:hAnsi="Calibri" w:cs="Calibri"/>
          <w:b/>
          <w:color w:val="000000"/>
          <w:sz w:val="22"/>
          <w:szCs w:val="22"/>
        </w:rPr>
        <w:t xml:space="preserve"> e Vistoria Técnica</w:t>
      </w:r>
    </w:p>
    <w:p w:rsidR="00AE5A7D" w:rsidRDefault="00B625CD" w:rsidP="004246F6">
      <w:pPr>
        <w:pBdr>
          <w:top w:val="nil"/>
          <w:left w:val="nil"/>
          <w:bottom w:val="nil"/>
          <w:right w:val="nil"/>
          <w:between w:val="nil"/>
        </w:pBdr>
        <w:spacing w:line="240" w:lineRule="auto"/>
        <w:ind w:left="0" w:hanging="2"/>
        <w:jc w:val="both"/>
        <w:rPr>
          <w:rFonts w:ascii="Calibri" w:eastAsia="Calibri" w:hAnsi="Calibri" w:cs="Calibri"/>
          <w:sz w:val="18"/>
          <w:szCs w:val="18"/>
        </w:rPr>
      </w:pPr>
      <w:r>
        <w:rPr>
          <w:rFonts w:ascii="Calibri" w:eastAsia="Calibri" w:hAnsi="Calibri" w:cs="Calibri"/>
          <w:sz w:val="18"/>
          <w:szCs w:val="18"/>
        </w:rPr>
        <w:t xml:space="preserve">- Apresentar a taxa de arrecadação devidamente quitada com valor de referência de 5 UPF para análise e emissão da autorização de restauração das formações campestres nativas. </w:t>
      </w:r>
    </w:p>
    <w:p w:rsidR="00105F25" w:rsidRDefault="00AE5A7D" w:rsidP="004246F6">
      <w:pPr>
        <w:pBdr>
          <w:top w:val="nil"/>
          <w:left w:val="nil"/>
          <w:bottom w:val="nil"/>
          <w:right w:val="nil"/>
          <w:between w:val="nil"/>
        </w:pBdr>
        <w:spacing w:line="240" w:lineRule="auto"/>
        <w:ind w:left="0" w:hanging="2"/>
        <w:jc w:val="both"/>
        <w:rPr>
          <w:rFonts w:ascii="Calibri" w:eastAsia="Calibri" w:hAnsi="Calibri" w:cs="Calibri"/>
          <w:sz w:val="18"/>
          <w:szCs w:val="18"/>
        </w:rPr>
      </w:pPr>
      <w:r>
        <w:rPr>
          <w:rFonts w:ascii="Calibri" w:eastAsia="Calibri" w:hAnsi="Calibri" w:cs="Calibri"/>
          <w:sz w:val="18"/>
          <w:szCs w:val="18"/>
        </w:rPr>
        <w:t>- Apresentar taxa de</w:t>
      </w:r>
      <w:r w:rsidR="00B625CD">
        <w:rPr>
          <w:rFonts w:ascii="Calibri" w:eastAsia="Calibri" w:hAnsi="Calibri" w:cs="Calibri"/>
          <w:sz w:val="18"/>
          <w:szCs w:val="18"/>
        </w:rPr>
        <w:t xml:space="preserve"> vistoria</w:t>
      </w:r>
      <w:r>
        <w:rPr>
          <w:rFonts w:ascii="Calibri" w:eastAsia="Calibri" w:hAnsi="Calibri" w:cs="Calibri"/>
          <w:sz w:val="18"/>
          <w:szCs w:val="18"/>
        </w:rPr>
        <w:t xml:space="preserve"> técnica (todos os processos serão vistoriados).</w:t>
      </w:r>
    </w:p>
    <w:p w:rsidR="00105F25" w:rsidRPr="004246F6" w:rsidRDefault="00105F25" w:rsidP="004246F6">
      <w:pPr>
        <w:pBdr>
          <w:top w:val="nil"/>
          <w:left w:val="nil"/>
          <w:bottom w:val="nil"/>
          <w:right w:val="nil"/>
          <w:between w:val="nil"/>
        </w:pBdr>
        <w:spacing w:line="240" w:lineRule="auto"/>
        <w:jc w:val="both"/>
        <w:rPr>
          <w:rFonts w:ascii="Calibri" w:eastAsia="Calibri" w:hAnsi="Calibri" w:cs="Calibri"/>
          <w:sz w:val="14"/>
          <w:szCs w:val="18"/>
        </w:rPr>
      </w:pPr>
    </w:p>
    <w:p w:rsidR="00105F25" w:rsidRDefault="00B625CD" w:rsidP="004246F6">
      <w:pPr>
        <w:numPr>
          <w:ilvl w:val="0"/>
          <w:numId w:val="4"/>
        </w:numPr>
        <w:pBdr>
          <w:top w:val="nil"/>
          <w:left w:val="nil"/>
          <w:bottom w:val="nil"/>
          <w:right w:val="nil"/>
          <w:between w:val="nil"/>
        </w:pBdr>
        <w:tabs>
          <w:tab w:val="left" w:pos="284"/>
        </w:tabs>
        <w:spacing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Projeto de Restauração das Formações Campestre na Planície Alagável do Pantanal, visando o controle de espécies colonizadoras indesejadas (oportunistas)</w:t>
      </w:r>
    </w:p>
    <w:p w:rsidR="00105F25" w:rsidRDefault="00105F25" w:rsidP="004246F6">
      <w:pPr>
        <w:pBdr>
          <w:top w:val="nil"/>
          <w:left w:val="nil"/>
          <w:bottom w:val="nil"/>
          <w:right w:val="nil"/>
          <w:between w:val="nil"/>
        </w:pBdr>
        <w:spacing w:line="240" w:lineRule="auto"/>
        <w:jc w:val="both"/>
        <w:rPr>
          <w:rFonts w:ascii="Calibri" w:eastAsia="Calibri" w:hAnsi="Calibri" w:cs="Calibri"/>
          <w:sz w:val="14"/>
          <w:szCs w:val="14"/>
        </w:rPr>
      </w:pPr>
    </w:p>
    <w:p w:rsidR="00105F25" w:rsidRDefault="00B625CD" w:rsidP="004246F6">
      <w:pPr>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 xml:space="preserve">4.1 Objetivos </w:t>
      </w:r>
    </w:p>
    <w:p w:rsidR="00105F25" w:rsidRDefault="00B625CD" w:rsidP="004246F6">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Descrever os objetivos do projeto.</w:t>
      </w:r>
    </w:p>
    <w:p w:rsidR="00105F25" w:rsidRDefault="00105F25" w:rsidP="004246F6">
      <w:pPr>
        <w:spacing w:line="240" w:lineRule="auto"/>
        <w:jc w:val="both"/>
        <w:rPr>
          <w:rFonts w:ascii="Calibri" w:eastAsia="Calibri" w:hAnsi="Calibri" w:cs="Calibri"/>
          <w:sz w:val="14"/>
          <w:szCs w:val="14"/>
        </w:rPr>
      </w:pPr>
    </w:p>
    <w:p w:rsidR="00105F25" w:rsidRDefault="00B625CD" w:rsidP="004246F6">
      <w:pPr>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4.2 Caracterização da Propriedade Rural</w:t>
      </w:r>
    </w:p>
    <w:p w:rsidR="00105F25" w:rsidRDefault="00105F25" w:rsidP="004246F6">
      <w:pPr>
        <w:spacing w:line="240" w:lineRule="auto"/>
        <w:jc w:val="both"/>
        <w:rPr>
          <w:rFonts w:ascii="Calibri" w:eastAsia="Calibri" w:hAnsi="Calibri" w:cs="Calibri"/>
          <w:b/>
          <w:sz w:val="10"/>
          <w:szCs w:val="10"/>
        </w:rPr>
      </w:pPr>
    </w:p>
    <w:p w:rsidR="00105F25" w:rsidRDefault="00B625CD" w:rsidP="004246F6">
      <w:pPr>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4.2.1 Croqui de Acesso e Localização</w:t>
      </w:r>
    </w:p>
    <w:p w:rsidR="00105F25" w:rsidRDefault="00B625CD" w:rsidP="004246F6">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Apresentar croqui detalhado de acesso à propriedade com coordenadas geográficas da sede da propriedade, entrada principal e dos entroncamentos até a cidade ou comunidade mais próxima.</w:t>
      </w:r>
    </w:p>
    <w:p w:rsidR="00105F25" w:rsidRPr="004246F6" w:rsidRDefault="00105F25" w:rsidP="004246F6">
      <w:pPr>
        <w:spacing w:line="240" w:lineRule="auto"/>
        <w:jc w:val="both"/>
        <w:rPr>
          <w:rFonts w:ascii="Calibri" w:eastAsia="Calibri" w:hAnsi="Calibri" w:cs="Calibri"/>
          <w:sz w:val="14"/>
          <w:szCs w:val="18"/>
        </w:rPr>
      </w:pPr>
    </w:p>
    <w:p w:rsidR="00105F25" w:rsidRDefault="00B625CD" w:rsidP="004246F6">
      <w:pPr>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4.2.2</w:t>
      </w:r>
      <w:r>
        <w:rPr>
          <w:rFonts w:ascii="Calibri" w:eastAsia="Calibri" w:hAnsi="Calibri" w:cs="Calibri"/>
          <w:sz w:val="22"/>
          <w:szCs w:val="22"/>
        </w:rPr>
        <w:t xml:space="preserve"> </w:t>
      </w:r>
      <w:r>
        <w:rPr>
          <w:rFonts w:ascii="Calibri" w:eastAsia="Calibri" w:hAnsi="Calibri" w:cs="Calibri"/>
          <w:b/>
          <w:sz w:val="22"/>
          <w:szCs w:val="22"/>
        </w:rPr>
        <w:t>Atividades Desenvolvidas na Propriedade</w:t>
      </w:r>
    </w:p>
    <w:p w:rsidR="00105F25" w:rsidRDefault="00B625CD" w:rsidP="004246F6">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Descrever quais são as atividades desenvolvidas na propriedade.</w:t>
      </w:r>
    </w:p>
    <w:p w:rsidR="00105F25" w:rsidRPr="004246F6" w:rsidRDefault="00105F25" w:rsidP="004246F6">
      <w:pPr>
        <w:spacing w:line="240" w:lineRule="auto"/>
        <w:jc w:val="both"/>
        <w:rPr>
          <w:rFonts w:ascii="Calibri" w:eastAsia="Calibri" w:hAnsi="Calibri" w:cs="Calibri"/>
          <w:b/>
          <w:sz w:val="14"/>
          <w:szCs w:val="16"/>
        </w:rPr>
      </w:pPr>
    </w:p>
    <w:p w:rsidR="00105F25" w:rsidRDefault="00B625CD" w:rsidP="004246F6">
      <w:pPr>
        <w:spacing w:line="240" w:lineRule="auto"/>
        <w:ind w:left="0" w:hanging="2"/>
        <w:jc w:val="both"/>
        <w:rPr>
          <w:rFonts w:ascii="Calibri" w:eastAsia="Calibri" w:hAnsi="Calibri" w:cs="Calibri"/>
          <w:sz w:val="22"/>
          <w:szCs w:val="22"/>
        </w:rPr>
      </w:pPr>
      <w:r>
        <w:rPr>
          <w:rFonts w:ascii="Calibri" w:eastAsia="Calibri" w:hAnsi="Calibri" w:cs="Calibri"/>
          <w:b/>
          <w:sz w:val="22"/>
          <w:szCs w:val="22"/>
        </w:rPr>
        <w:t>4.2.3</w:t>
      </w:r>
      <w:r>
        <w:rPr>
          <w:rFonts w:ascii="Calibri" w:eastAsia="Calibri" w:hAnsi="Calibri" w:cs="Calibri"/>
          <w:sz w:val="22"/>
          <w:szCs w:val="22"/>
        </w:rPr>
        <w:t xml:space="preserve"> </w:t>
      </w:r>
      <w:r>
        <w:rPr>
          <w:rFonts w:ascii="Calibri" w:eastAsia="Calibri" w:hAnsi="Calibri" w:cs="Calibri"/>
          <w:b/>
          <w:sz w:val="22"/>
          <w:szCs w:val="22"/>
        </w:rPr>
        <w:t>Mapa Temático da Cobertura Vegetal da Propriedade</w:t>
      </w:r>
    </w:p>
    <w:p w:rsidR="00105F25" w:rsidRDefault="00B625CD" w:rsidP="004246F6">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xml:space="preserve">- Apresentar mapa da cobertura vegetal da propriedade </w:t>
      </w:r>
      <w:r w:rsidR="00AE5A7D">
        <w:rPr>
          <w:rFonts w:ascii="Calibri" w:eastAsia="Calibri" w:hAnsi="Calibri" w:cs="Calibri"/>
          <w:sz w:val="18"/>
          <w:szCs w:val="18"/>
        </w:rPr>
        <w:t xml:space="preserve">nos formatos </w:t>
      </w:r>
      <w:proofErr w:type="spellStart"/>
      <w:r>
        <w:rPr>
          <w:rFonts w:ascii="Calibri" w:eastAsia="Calibri" w:hAnsi="Calibri" w:cs="Calibri"/>
          <w:sz w:val="18"/>
          <w:szCs w:val="18"/>
        </w:rPr>
        <w:t>shapefile</w:t>
      </w:r>
      <w:proofErr w:type="spellEnd"/>
      <w:r>
        <w:rPr>
          <w:rFonts w:ascii="Calibri" w:eastAsia="Calibri" w:hAnsi="Calibri" w:cs="Calibri"/>
          <w:sz w:val="18"/>
          <w:szCs w:val="18"/>
        </w:rPr>
        <w:t xml:space="preserve"> </w:t>
      </w:r>
      <w:r w:rsidR="00AE5A7D">
        <w:rPr>
          <w:rFonts w:ascii="Calibri" w:eastAsia="Calibri" w:hAnsi="Calibri" w:cs="Calibri"/>
          <w:sz w:val="18"/>
          <w:szCs w:val="18"/>
        </w:rPr>
        <w:t xml:space="preserve">e </w:t>
      </w:r>
      <w:r>
        <w:rPr>
          <w:rFonts w:ascii="Calibri" w:eastAsia="Calibri" w:hAnsi="Calibri" w:cs="Calibri"/>
          <w:sz w:val="18"/>
          <w:szCs w:val="18"/>
        </w:rPr>
        <w:t>PDF com base em dados secundários (MAPBIOMAS) e contendo a quantificação da área de cada formação.</w:t>
      </w:r>
    </w:p>
    <w:p w:rsidR="00105F25" w:rsidRPr="004246F6" w:rsidRDefault="00105F25" w:rsidP="004246F6">
      <w:pPr>
        <w:spacing w:line="240" w:lineRule="auto"/>
        <w:jc w:val="both"/>
        <w:rPr>
          <w:rFonts w:ascii="Calibri" w:eastAsia="Calibri" w:hAnsi="Calibri" w:cs="Calibri"/>
          <w:sz w:val="14"/>
          <w:szCs w:val="18"/>
        </w:rPr>
      </w:pPr>
    </w:p>
    <w:p w:rsidR="00105F25" w:rsidRDefault="00B625CD" w:rsidP="004246F6">
      <w:pPr>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4.2.4</w:t>
      </w:r>
      <w:r>
        <w:rPr>
          <w:rFonts w:ascii="Calibri" w:eastAsia="Calibri" w:hAnsi="Calibri" w:cs="Calibri"/>
          <w:sz w:val="22"/>
          <w:szCs w:val="22"/>
        </w:rPr>
        <w:t xml:space="preserve"> </w:t>
      </w:r>
      <w:r>
        <w:rPr>
          <w:rFonts w:ascii="Calibri" w:eastAsia="Calibri" w:hAnsi="Calibri" w:cs="Calibri"/>
          <w:b/>
          <w:sz w:val="22"/>
          <w:szCs w:val="22"/>
        </w:rPr>
        <w:t>Mapa das Feições do SIMCAR</w:t>
      </w:r>
    </w:p>
    <w:p w:rsidR="00105F25" w:rsidRDefault="00B625CD" w:rsidP="00A42486">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xml:space="preserve">- </w:t>
      </w:r>
      <w:r w:rsidR="00A42486" w:rsidRPr="00A42486">
        <w:rPr>
          <w:rFonts w:ascii="Calibri" w:eastAsia="Calibri" w:hAnsi="Calibri" w:cs="Calibri"/>
          <w:sz w:val="18"/>
          <w:szCs w:val="18"/>
        </w:rPr>
        <w:t xml:space="preserve">Apresentar mapeamento do imóvel rural nos formatos </w:t>
      </w:r>
      <w:proofErr w:type="spellStart"/>
      <w:r w:rsidR="00A42486" w:rsidRPr="00A42486">
        <w:rPr>
          <w:rFonts w:ascii="Calibri" w:eastAsia="Calibri" w:hAnsi="Calibri" w:cs="Calibri"/>
          <w:sz w:val="18"/>
          <w:szCs w:val="18"/>
        </w:rPr>
        <w:t>shapefile</w:t>
      </w:r>
      <w:proofErr w:type="spellEnd"/>
      <w:r w:rsidR="00A42486" w:rsidRPr="00A42486">
        <w:rPr>
          <w:rFonts w:ascii="Calibri" w:eastAsia="Calibri" w:hAnsi="Calibri" w:cs="Calibri"/>
          <w:sz w:val="18"/>
          <w:szCs w:val="18"/>
        </w:rPr>
        <w:t xml:space="preserve"> e PDF contendo todas as feições apresentadas no SIMCAR. </w:t>
      </w:r>
      <w:r>
        <w:rPr>
          <w:rFonts w:ascii="Calibri" w:eastAsia="Calibri" w:hAnsi="Calibri" w:cs="Calibri"/>
          <w:sz w:val="18"/>
          <w:szCs w:val="18"/>
        </w:rPr>
        <w:t xml:space="preserve">- As áreas antropizadas que excederem a 40% do imóvel deverão ser vetorizadas no SIMCAR como área de uso restrito degradada (AURD). </w:t>
      </w:r>
    </w:p>
    <w:p w:rsidR="00105F25" w:rsidRPr="004246F6" w:rsidRDefault="00105F25" w:rsidP="004246F6">
      <w:pPr>
        <w:spacing w:line="240" w:lineRule="auto"/>
        <w:jc w:val="both"/>
        <w:rPr>
          <w:rFonts w:ascii="Calibri" w:eastAsia="Calibri" w:hAnsi="Calibri" w:cs="Calibri"/>
          <w:sz w:val="14"/>
          <w:szCs w:val="22"/>
        </w:rPr>
      </w:pPr>
    </w:p>
    <w:p w:rsidR="00105F25" w:rsidRDefault="00B625CD" w:rsidP="004246F6">
      <w:pPr>
        <w:spacing w:line="240" w:lineRule="auto"/>
        <w:ind w:left="0" w:hanging="2"/>
        <w:jc w:val="both"/>
        <w:rPr>
          <w:rFonts w:ascii="Calibri" w:eastAsia="Calibri" w:hAnsi="Calibri" w:cs="Calibri"/>
          <w:sz w:val="22"/>
          <w:szCs w:val="22"/>
        </w:rPr>
      </w:pPr>
      <w:r>
        <w:rPr>
          <w:rFonts w:ascii="Calibri" w:eastAsia="Calibri" w:hAnsi="Calibri" w:cs="Calibri"/>
          <w:b/>
          <w:sz w:val="22"/>
          <w:szCs w:val="22"/>
        </w:rPr>
        <w:t>4.2.5 Mapa das Áreas Alagadas Permanentemente</w:t>
      </w:r>
      <w:r w:rsidR="00A42486">
        <w:rPr>
          <w:rFonts w:ascii="Calibri" w:eastAsia="Calibri" w:hAnsi="Calibri" w:cs="Calibri"/>
          <w:b/>
          <w:sz w:val="22"/>
          <w:szCs w:val="22"/>
        </w:rPr>
        <w:t xml:space="preserve">, </w:t>
      </w:r>
      <w:proofErr w:type="gramStart"/>
      <w:r>
        <w:rPr>
          <w:rFonts w:ascii="Calibri" w:eastAsia="Calibri" w:hAnsi="Calibri" w:cs="Calibri"/>
          <w:b/>
          <w:sz w:val="22"/>
          <w:szCs w:val="22"/>
        </w:rPr>
        <w:t>Alagadas</w:t>
      </w:r>
      <w:proofErr w:type="gramEnd"/>
      <w:r>
        <w:rPr>
          <w:rFonts w:ascii="Calibri" w:eastAsia="Calibri" w:hAnsi="Calibri" w:cs="Calibri"/>
          <w:b/>
          <w:sz w:val="22"/>
          <w:szCs w:val="22"/>
        </w:rPr>
        <w:t xml:space="preserve"> por mais de 6 meses</w:t>
      </w:r>
      <w:r w:rsidR="00A42486">
        <w:rPr>
          <w:rFonts w:ascii="Calibri" w:eastAsia="Calibri" w:hAnsi="Calibri" w:cs="Calibri"/>
          <w:b/>
          <w:sz w:val="22"/>
          <w:szCs w:val="22"/>
        </w:rPr>
        <w:t>,</w:t>
      </w:r>
      <w:r>
        <w:rPr>
          <w:rFonts w:ascii="Calibri" w:eastAsia="Calibri" w:hAnsi="Calibri" w:cs="Calibri"/>
          <w:b/>
          <w:sz w:val="22"/>
          <w:szCs w:val="22"/>
        </w:rPr>
        <w:t xml:space="preserve"> Alagadas até 6 meses</w:t>
      </w:r>
      <w:r w:rsidR="00A42486">
        <w:rPr>
          <w:rFonts w:ascii="Calibri" w:eastAsia="Calibri" w:hAnsi="Calibri" w:cs="Calibri"/>
          <w:b/>
          <w:sz w:val="22"/>
          <w:szCs w:val="22"/>
        </w:rPr>
        <w:t>,</w:t>
      </w:r>
      <w:r>
        <w:rPr>
          <w:rFonts w:ascii="Calibri" w:eastAsia="Calibri" w:hAnsi="Calibri" w:cs="Calibri"/>
          <w:b/>
          <w:sz w:val="22"/>
          <w:szCs w:val="22"/>
        </w:rPr>
        <w:t xml:space="preserve"> Alagadas até 3 meses e Áreas Terrestres sem alagamento.</w:t>
      </w:r>
    </w:p>
    <w:p w:rsidR="00105F25" w:rsidRDefault="00B625CD" w:rsidP="004246F6">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xml:space="preserve">- Apresentar Mapa </w:t>
      </w:r>
      <w:r w:rsidR="00A42486">
        <w:rPr>
          <w:rFonts w:ascii="Calibri" w:eastAsia="Calibri" w:hAnsi="Calibri" w:cs="Calibri"/>
          <w:sz w:val="18"/>
          <w:szCs w:val="18"/>
        </w:rPr>
        <w:t xml:space="preserve">nos formatos </w:t>
      </w:r>
      <w:proofErr w:type="spellStart"/>
      <w:r>
        <w:rPr>
          <w:rFonts w:ascii="Calibri" w:eastAsia="Calibri" w:hAnsi="Calibri" w:cs="Calibri"/>
          <w:sz w:val="18"/>
          <w:szCs w:val="18"/>
        </w:rPr>
        <w:t>shapefile</w:t>
      </w:r>
      <w:proofErr w:type="spellEnd"/>
      <w:r>
        <w:rPr>
          <w:rFonts w:ascii="Calibri" w:eastAsia="Calibri" w:hAnsi="Calibri" w:cs="Calibri"/>
          <w:sz w:val="18"/>
          <w:szCs w:val="18"/>
        </w:rPr>
        <w:t xml:space="preserve"> e PDF contendo a vetorização das áreas e seus respectivos quantitativos para cada categoria de área alagada/não alagada. </w:t>
      </w:r>
    </w:p>
    <w:p w:rsidR="00105F25" w:rsidRPr="004246F6" w:rsidRDefault="00105F25" w:rsidP="004246F6">
      <w:pPr>
        <w:spacing w:line="240" w:lineRule="auto"/>
        <w:jc w:val="both"/>
        <w:rPr>
          <w:rFonts w:ascii="Calibri" w:eastAsia="Calibri" w:hAnsi="Calibri" w:cs="Calibri"/>
          <w:sz w:val="14"/>
          <w:szCs w:val="18"/>
        </w:rPr>
      </w:pPr>
    </w:p>
    <w:p w:rsidR="00105F25" w:rsidRDefault="00B625CD" w:rsidP="004246F6">
      <w:pPr>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4.2.6 Dinâmica de Desmate/Supressão</w:t>
      </w:r>
    </w:p>
    <w:p w:rsidR="00105F25" w:rsidRDefault="00B625CD" w:rsidP="004246F6">
      <w:pPr>
        <w:spacing w:line="240" w:lineRule="auto"/>
        <w:ind w:left="0" w:hanging="2"/>
        <w:jc w:val="both"/>
        <w:rPr>
          <w:rFonts w:ascii="Calibri" w:eastAsia="Calibri" w:hAnsi="Calibri" w:cs="Calibri"/>
          <w:sz w:val="14"/>
          <w:szCs w:val="14"/>
        </w:rPr>
      </w:pPr>
      <w:r>
        <w:rPr>
          <w:rFonts w:ascii="Calibri" w:eastAsia="Calibri" w:hAnsi="Calibri" w:cs="Calibri"/>
          <w:sz w:val="18"/>
          <w:szCs w:val="18"/>
        </w:rPr>
        <w:t>- Apresentar mapa de dinâmica de desmate</w:t>
      </w:r>
      <w:r w:rsidR="00A42486">
        <w:rPr>
          <w:rFonts w:ascii="Calibri" w:eastAsia="Calibri" w:hAnsi="Calibri" w:cs="Calibri"/>
          <w:sz w:val="18"/>
          <w:szCs w:val="18"/>
        </w:rPr>
        <w:t xml:space="preserve"> e/ou alteração da cobertura vegetal</w:t>
      </w:r>
      <w:r>
        <w:rPr>
          <w:rFonts w:ascii="Calibri" w:eastAsia="Calibri" w:hAnsi="Calibri" w:cs="Calibri"/>
          <w:sz w:val="18"/>
          <w:szCs w:val="18"/>
        </w:rPr>
        <w:t xml:space="preserve"> </w:t>
      </w:r>
      <w:r w:rsidR="00A42486">
        <w:rPr>
          <w:rFonts w:ascii="Calibri" w:eastAsia="Calibri" w:hAnsi="Calibri" w:cs="Calibri"/>
          <w:sz w:val="18"/>
          <w:szCs w:val="18"/>
        </w:rPr>
        <w:t xml:space="preserve">para os </w:t>
      </w:r>
      <w:r>
        <w:rPr>
          <w:rFonts w:ascii="Calibri" w:eastAsia="Calibri" w:hAnsi="Calibri" w:cs="Calibri"/>
          <w:sz w:val="18"/>
          <w:szCs w:val="18"/>
        </w:rPr>
        <w:t>anos de 2007/2008 e dos últimos 5 anos (</w:t>
      </w:r>
      <w:proofErr w:type="spellStart"/>
      <w:r w:rsidR="00A42486">
        <w:rPr>
          <w:rFonts w:ascii="Calibri" w:eastAsia="Calibri" w:hAnsi="Calibri" w:cs="Calibri"/>
          <w:sz w:val="18"/>
          <w:szCs w:val="18"/>
        </w:rPr>
        <w:t>shapefile</w:t>
      </w:r>
      <w:proofErr w:type="spellEnd"/>
      <w:r w:rsidR="00A42486">
        <w:rPr>
          <w:rFonts w:ascii="Calibri" w:eastAsia="Calibri" w:hAnsi="Calibri" w:cs="Calibri"/>
          <w:sz w:val="18"/>
          <w:szCs w:val="18"/>
        </w:rPr>
        <w:t xml:space="preserve"> e </w:t>
      </w:r>
      <w:r>
        <w:rPr>
          <w:rFonts w:ascii="Calibri" w:eastAsia="Calibri" w:hAnsi="Calibri" w:cs="Calibri"/>
          <w:sz w:val="18"/>
          <w:szCs w:val="18"/>
        </w:rPr>
        <w:t xml:space="preserve">PDF). Apresentar junto aos mapas </w:t>
      </w:r>
      <w:r w:rsidR="0026230D">
        <w:rPr>
          <w:rFonts w:ascii="Calibri" w:eastAsia="Calibri" w:hAnsi="Calibri" w:cs="Calibri"/>
          <w:sz w:val="18"/>
          <w:szCs w:val="18"/>
        </w:rPr>
        <w:t xml:space="preserve">um </w:t>
      </w:r>
      <w:r>
        <w:rPr>
          <w:rFonts w:ascii="Calibri" w:eastAsia="Calibri" w:hAnsi="Calibri" w:cs="Calibri"/>
          <w:sz w:val="18"/>
          <w:szCs w:val="18"/>
        </w:rPr>
        <w:t>quadro com a quantificação d</w:t>
      </w:r>
      <w:r w:rsidR="0026230D">
        <w:rPr>
          <w:rFonts w:ascii="Calibri" w:eastAsia="Calibri" w:hAnsi="Calibri" w:cs="Calibri"/>
          <w:sz w:val="18"/>
          <w:szCs w:val="18"/>
        </w:rPr>
        <w:t>as</w:t>
      </w:r>
      <w:r>
        <w:rPr>
          <w:rFonts w:ascii="Calibri" w:eastAsia="Calibri" w:hAnsi="Calibri" w:cs="Calibri"/>
          <w:sz w:val="18"/>
          <w:szCs w:val="18"/>
        </w:rPr>
        <w:t xml:space="preserve"> áreas.</w:t>
      </w:r>
    </w:p>
    <w:p w:rsidR="00105F25" w:rsidRPr="00D07524" w:rsidRDefault="00105F25" w:rsidP="004246F6">
      <w:pPr>
        <w:spacing w:line="240" w:lineRule="auto"/>
        <w:ind w:left="0" w:hanging="2"/>
        <w:jc w:val="both"/>
        <w:rPr>
          <w:rFonts w:ascii="Calibri" w:eastAsia="Calibri" w:hAnsi="Calibri" w:cs="Calibri"/>
          <w:sz w:val="16"/>
          <w:szCs w:val="18"/>
        </w:rPr>
      </w:pPr>
    </w:p>
    <w:p w:rsidR="00105F25" w:rsidRDefault="00B625CD" w:rsidP="004246F6">
      <w:pPr>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 xml:space="preserve">4.3 Caracterização da Área de Restauração Campestre Nativa (ARCN) </w:t>
      </w:r>
    </w:p>
    <w:p w:rsidR="00D07524" w:rsidRPr="004246F6" w:rsidRDefault="00D07524" w:rsidP="004246F6">
      <w:pPr>
        <w:spacing w:line="240" w:lineRule="auto"/>
        <w:jc w:val="both"/>
        <w:rPr>
          <w:rFonts w:ascii="Calibri" w:eastAsia="Calibri" w:hAnsi="Calibri" w:cs="Calibri"/>
          <w:b/>
          <w:sz w:val="14"/>
          <w:szCs w:val="22"/>
        </w:rPr>
      </w:pPr>
    </w:p>
    <w:p w:rsidR="00105F25" w:rsidRDefault="00B625CD" w:rsidP="004246F6">
      <w:pPr>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4.3.1 Classificação dos solos</w:t>
      </w:r>
    </w:p>
    <w:p w:rsidR="00105F25" w:rsidRDefault="00B625CD" w:rsidP="004246F6">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xml:space="preserve">- Descrever a classificação dos solos e apresentar mapa temático </w:t>
      </w:r>
      <w:r w:rsidR="0026230D">
        <w:rPr>
          <w:rFonts w:ascii="Calibri" w:eastAsia="Calibri" w:hAnsi="Calibri" w:cs="Calibri"/>
          <w:sz w:val="18"/>
          <w:szCs w:val="18"/>
        </w:rPr>
        <w:t xml:space="preserve">nos formatos </w:t>
      </w:r>
      <w:proofErr w:type="spellStart"/>
      <w:r>
        <w:rPr>
          <w:rFonts w:ascii="Calibri" w:eastAsia="Calibri" w:hAnsi="Calibri" w:cs="Calibri"/>
          <w:sz w:val="18"/>
          <w:szCs w:val="18"/>
        </w:rPr>
        <w:t>shapefile</w:t>
      </w:r>
      <w:proofErr w:type="spellEnd"/>
      <w:r>
        <w:rPr>
          <w:rFonts w:ascii="Calibri" w:eastAsia="Calibri" w:hAnsi="Calibri" w:cs="Calibri"/>
          <w:sz w:val="18"/>
          <w:szCs w:val="18"/>
        </w:rPr>
        <w:t xml:space="preserve"> e PDF delimitando e quantificando as áreas de cada classe. A classificação deverá ser em conformidade com o Sistema Brasileiro de Classificação dos Solos (SBCS).</w:t>
      </w:r>
    </w:p>
    <w:p w:rsidR="00105F25" w:rsidRPr="004246F6" w:rsidRDefault="00105F25" w:rsidP="004246F6">
      <w:pPr>
        <w:spacing w:line="240" w:lineRule="auto"/>
        <w:jc w:val="both"/>
        <w:rPr>
          <w:rFonts w:ascii="Calibri" w:eastAsia="Calibri" w:hAnsi="Calibri" w:cs="Calibri"/>
          <w:b/>
          <w:sz w:val="14"/>
          <w:szCs w:val="18"/>
        </w:rPr>
      </w:pPr>
    </w:p>
    <w:p w:rsidR="00105F25" w:rsidRDefault="00B625CD" w:rsidP="004246F6">
      <w:pPr>
        <w:spacing w:line="240" w:lineRule="auto"/>
        <w:ind w:left="0" w:hanging="2"/>
        <w:jc w:val="both"/>
        <w:rPr>
          <w:rFonts w:ascii="Calibri" w:eastAsia="Calibri" w:hAnsi="Calibri" w:cs="Calibri"/>
          <w:b/>
          <w:sz w:val="22"/>
          <w:szCs w:val="22"/>
        </w:rPr>
      </w:pPr>
      <w:r w:rsidRPr="00541E16">
        <w:rPr>
          <w:rFonts w:ascii="Calibri" w:eastAsia="Calibri" w:hAnsi="Calibri" w:cs="Calibri"/>
          <w:b/>
          <w:sz w:val="22"/>
          <w:szCs w:val="22"/>
        </w:rPr>
        <w:lastRenderedPageBreak/>
        <w:t xml:space="preserve">4.3.2 Delimitação </w:t>
      </w:r>
      <w:r>
        <w:rPr>
          <w:rFonts w:ascii="Calibri" w:eastAsia="Calibri" w:hAnsi="Calibri" w:cs="Calibri"/>
          <w:b/>
          <w:sz w:val="22"/>
          <w:szCs w:val="22"/>
        </w:rPr>
        <w:t>da ARCN</w:t>
      </w:r>
    </w:p>
    <w:p w:rsidR="00105F25" w:rsidRPr="006538C0" w:rsidRDefault="00B625CD" w:rsidP="004246F6">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xml:space="preserve">- </w:t>
      </w:r>
      <w:r w:rsidR="00760326" w:rsidRPr="00760326">
        <w:rPr>
          <w:rFonts w:ascii="Calibri" w:eastAsia="Calibri" w:hAnsi="Calibri" w:cs="Calibri"/>
          <w:sz w:val="18"/>
          <w:szCs w:val="18"/>
        </w:rPr>
        <w:t xml:space="preserve">Apresentar mapa temático </w:t>
      </w:r>
      <w:r w:rsidR="00541E16">
        <w:rPr>
          <w:rFonts w:ascii="Calibri" w:eastAsia="Calibri" w:hAnsi="Calibri" w:cs="Calibri"/>
          <w:sz w:val="18"/>
          <w:szCs w:val="18"/>
        </w:rPr>
        <w:t>em</w:t>
      </w:r>
      <w:r w:rsidR="00760326" w:rsidRPr="00760326">
        <w:rPr>
          <w:rFonts w:ascii="Calibri" w:eastAsia="Calibri" w:hAnsi="Calibri" w:cs="Calibri"/>
          <w:sz w:val="18"/>
          <w:szCs w:val="18"/>
        </w:rPr>
        <w:t xml:space="preserve"> formatos </w:t>
      </w:r>
      <w:proofErr w:type="spellStart"/>
      <w:r w:rsidR="00760326" w:rsidRPr="00760326">
        <w:rPr>
          <w:rFonts w:ascii="Calibri" w:eastAsia="Calibri" w:hAnsi="Calibri" w:cs="Calibri"/>
          <w:sz w:val="18"/>
          <w:szCs w:val="18"/>
        </w:rPr>
        <w:t>shapfile</w:t>
      </w:r>
      <w:proofErr w:type="spellEnd"/>
      <w:r w:rsidR="00760326" w:rsidRPr="00760326">
        <w:rPr>
          <w:rFonts w:ascii="Calibri" w:eastAsia="Calibri" w:hAnsi="Calibri" w:cs="Calibri"/>
          <w:sz w:val="18"/>
          <w:szCs w:val="18"/>
        </w:rPr>
        <w:t xml:space="preserve"> e PDF contendo as seguintes feições: Área de Restauração Campestre Nativa-ARCN, Área Total da Propriedade-ATP, Área de Preservação Permanente-APP, Área de Reserva Legal-ARL e Área de Corredores de Biodiversidade-ACB.</w:t>
      </w:r>
      <w:r>
        <w:rPr>
          <w:rFonts w:ascii="Calibri" w:eastAsia="Calibri" w:hAnsi="Calibri" w:cs="Calibri"/>
          <w:sz w:val="18"/>
          <w:szCs w:val="18"/>
        </w:rPr>
        <w:t xml:space="preserve"> Nos casos em que a área solicitada possuir extensões superiores a 1.000 hectares, deve </w:t>
      </w:r>
      <w:r w:rsidRPr="006538C0">
        <w:rPr>
          <w:rFonts w:ascii="Calibri" w:eastAsia="Calibri" w:hAnsi="Calibri" w:cs="Calibri"/>
          <w:sz w:val="18"/>
          <w:szCs w:val="18"/>
        </w:rPr>
        <w:t>ser apresentado mapa temático com as áreas separadas em Unidades de Trabalho (UT) de no máximo 1.000 ha cada, contendo a numeração de cada UT.</w:t>
      </w:r>
    </w:p>
    <w:p w:rsidR="007F5823" w:rsidRDefault="005043A3" w:rsidP="004246F6">
      <w:pPr>
        <w:spacing w:line="240" w:lineRule="auto"/>
        <w:ind w:left="0" w:hanging="2"/>
        <w:jc w:val="both"/>
        <w:rPr>
          <w:rFonts w:ascii="Calibri" w:eastAsia="Calibri" w:hAnsi="Calibri" w:cs="Calibri"/>
          <w:sz w:val="18"/>
          <w:szCs w:val="18"/>
        </w:rPr>
      </w:pPr>
      <w:r w:rsidRPr="006538C0">
        <w:rPr>
          <w:rFonts w:ascii="Calibri" w:eastAsia="Calibri" w:hAnsi="Calibri" w:cs="Calibri"/>
          <w:sz w:val="18"/>
          <w:szCs w:val="18"/>
        </w:rPr>
        <w:t xml:space="preserve">- Para as áreas que não foram mapeadas pelo estudo do MAPBIOMAS, mais que estejam localizadas dentro da Planície Alagável da Bacia do Alto Paraguai no Estado de Mato Grosso (Pantanal), </w:t>
      </w:r>
      <w:r w:rsidR="007F5823" w:rsidRPr="006538C0">
        <w:rPr>
          <w:rFonts w:ascii="Calibri" w:eastAsia="Calibri" w:hAnsi="Calibri" w:cs="Calibri"/>
          <w:sz w:val="18"/>
          <w:szCs w:val="18"/>
        </w:rPr>
        <w:t xml:space="preserve">o responsável técnico </w:t>
      </w:r>
      <w:r w:rsidRPr="006538C0">
        <w:rPr>
          <w:rFonts w:ascii="Calibri" w:eastAsia="Calibri" w:hAnsi="Calibri" w:cs="Calibri"/>
          <w:sz w:val="18"/>
          <w:szCs w:val="18"/>
        </w:rPr>
        <w:t>poderá incluí-las na ARCN considerando</w:t>
      </w:r>
      <w:r w:rsidR="007F5823" w:rsidRPr="006538C0">
        <w:rPr>
          <w:rFonts w:ascii="Calibri" w:eastAsia="Calibri" w:hAnsi="Calibri" w:cs="Calibri"/>
          <w:sz w:val="18"/>
          <w:szCs w:val="18"/>
        </w:rPr>
        <w:t xml:space="preserve"> os mesmos dados técnicos do TR02 e descrever uma análise comparativa dos dados amostrais das áreas de dentro e fora do MAPBIOMAS.</w:t>
      </w:r>
    </w:p>
    <w:p w:rsidR="00105F25" w:rsidRDefault="00B625CD" w:rsidP="004246F6">
      <w:pPr>
        <w:spacing w:line="240" w:lineRule="auto"/>
        <w:ind w:left="0" w:hanging="2"/>
        <w:jc w:val="both"/>
        <w:rPr>
          <w:rFonts w:ascii="Calibri" w:eastAsia="Calibri" w:hAnsi="Calibri" w:cs="Calibri"/>
          <w:sz w:val="18"/>
          <w:szCs w:val="18"/>
        </w:rPr>
      </w:pPr>
      <w:r>
        <w:rPr>
          <w:rFonts w:ascii="Calibri" w:eastAsia="Calibri" w:hAnsi="Calibri" w:cs="Calibri"/>
          <w:sz w:val="18"/>
          <w:szCs w:val="18"/>
          <w:u w:val="single"/>
        </w:rPr>
        <w:t>Critério</w:t>
      </w:r>
      <w:r>
        <w:rPr>
          <w:rFonts w:ascii="Calibri" w:eastAsia="Calibri" w:hAnsi="Calibri" w:cs="Calibri"/>
          <w:sz w:val="18"/>
          <w:szCs w:val="18"/>
        </w:rPr>
        <w:t>: Não serão consideradas áreas passíveis de manejo para restauração ou manutenção de formações campestres do bioma Pantanal, àquelas que possuam formaç</w:t>
      </w:r>
      <w:r w:rsidR="00F24B85">
        <w:rPr>
          <w:rFonts w:ascii="Calibri" w:eastAsia="Calibri" w:hAnsi="Calibri" w:cs="Calibri"/>
          <w:sz w:val="18"/>
          <w:szCs w:val="18"/>
        </w:rPr>
        <w:t xml:space="preserve">ão </w:t>
      </w:r>
      <w:r>
        <w:rPr>
          <w:rFonts w:ascii="Calibri" w:eastAsia="Calibri" w:hAnsi="Calibri" w:cs="Calibri"/>
          <w:sz w:val="18"/>
          <w:szCs w:val="18"/>
        </w:rPr>
        <w:t>floresta</w:t>
      </w:r>
      <w:r w:rsidR="00F24B85">
        <w:rPr>
          <w:rFonts w:ascii="Calibri" w:eastAsia="Calibri" w:hAnsi="Calibri" w:cs="Calibri"/>
          <w:sz w:val="18"/>
          <w:szCs w:val="18"/>
        </w:rPr>
        <w:t>l ou savânica</w:t>
      </w:r>
      <w:r>
        <w:rPr>
          <w:rFonts w:ascii="Calibri" w:eastAsia="Calibri" w:hAnsi="Calibri" w:cs="Calibri"/>
          <w:sz w:val="18"/>
          <w:szCs w:val="18"/>
        </w:rPr>
        <w:t xml:space="preserve"> com dominância de árvores com</w:t>
      </w:r>
      <w:r w:rsidR="00760326">
        <w:rPr>
          <w:rFonts w:ascii="Calibri" w:eastAsia="Calibri" w:hAnsi="Calibri" w:cs="Calibri"/>
          <w:sz w:val="18"/>
          <w:szCs w:val="18"/>
        </w:rPr>
        <w:t xml:space="preserve"> </w:t>
      </w:r>
      <w:r w:rsidR="00541E16">
        <w:rPr>
          <w:rFonts w:ascii="Calibri" w:eastAsia="Calibri" w:hAnsi="Calibri" w:cs="Calibri"/>
          <w:sz w:val="18"/>
          <w:szCs w:val="18"/>
        </w:rPr>
        <w:t xml:space="preserve">DAP acima de 5cm ou </w:t>
      </w:r>
      <w:r>
        <w:rPr>
          <w:rFonts w:ascii="Calibri" w:eastAsia="Calibri" w:hAnsi="Calibri" w:cs="Calibri"/>
          <w:sz w:val="18"/>
          <w:szCs w:val="18"/>
        </w:rPr>
        <w:t>altura acima d</w:t>
      </w:r>
      <w:r w:rsidR="00541E16">
        <w:rPr>
          <w:rFonts w:ascii="Calibri" w:eastAsia="Calibri" w:hAnsi="Calibri" w:cs="Calibri"/>
          <w:sz w:val="18"/>
          <w:szCs w:val="18"/>
        </w:rPr>
        <w:t xml:space="preserve">e 5 metros e copas que se tocam. </w:t>
      </w:r>
    </w:p>
    <w:p w:rsidR="00105F25" w:rsidRPr="004246F6" w:rsidRDefault="00105F25" w:rsidP="004246F6">
      <w:pPr>
        <w:spacing w:line="240" w:lineRule="auto"/>
        <w:jc w:val="both"/>
        <w:rPr>
          <w:rFonts w:ascii="Calibri" w:eastAsia="Calibri" w:hAnsi="Calibri" w:cs="Calibri"/>
          <w:sz w:val="14"/>
          <w:szCs w:val="18"/>
        </w:rPr>
      </w:pPr>
    </w:p>
    <w:p w:rsidR="00105F25" w:rsidRDefault="00B625CD" w:rsidP="004246F6">
      <w:pPr>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4.3.3 Classificação da Vegetação em Categorias</w:t>
      </w:r>
    </w:p>
    <w:p w:rsidR="00105F25" w:rsidRDefault="00105F25" w:rsidP="004246F6">
      <w:pPr>
        <w:spacing w:line="240" w:lineRule="auto"/>
        <w:ind w:left="-2" w:firstLine="0"/>
        <w:jc w:val="both"/>
        <w:rPr>
          <w:rFonts w:ascii="Calibri" w:eastAsia="Calibri" w:hAnsi="Calibri" w:cs="Calibri"/>
          <w:b/>
          <w:sz w:val="2"/>
          <w:szCs w:val="2"/>
        </w:rPr>
      </w:pPr>
    </w:p>
    <w:p w:rsidR="00105F25" w:rsidRDefault="00B625CD" w:rsidP="004246F6">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xml:space="preserve">- Apresentar mapa temático </w:t>
      </w:r>
      <w:r w:rsidR="009E0F9C">
        <w:rPr>
          <w:rFonts w:ascii="Calibri" w:eastAsia="Calibri" w:hAnsi="Calibri" w:cs="Calibri"/>
          <w:sz w:val="18"/>
          <w:szCs w:val="18"/>
        </w:rPr>
        <w:t xml:space="preserve">nos formatos </w:t>
      </w:r>
      <w:proofErr w:type="spellStart"/>
      <w:r>
        <w:rPr>
          <w:rFonts w:ascii="Calibri" w:eastAsia="Calibri" w:hAnsi="Calibri" w:cs="Calibri"/>
          <w:sz w:val="18"/>
          <w:szCs w:val="18"/>
        </w:rPr>
        <w:t>shapefile</w:t>
      </w:r>
      <w:proofErr w:type="spellEnd"/>
      <w:r>
        <w:rPr>
          <w:rFonts w:ascii="Calibri" w:eastAsia="Calibri" w:hAnsi="Calibri" w:cs="Calibri"/>
          <w:sz w:val="18"/>
          <w:szCs w:val="18"/>
        </w:rPr>
        <w:t xml:space="preserve"> e PDF contendo a delimitação e classificação da vegetação conforme mapeamento por meio de imagens de alta resolução e inventário realizado. </w:t>
      </w:r>
    </w:p>
    <w:p w:rsidR="00105F25" w:rsidRDefault="00B625CD" w:rsidP="004246F6">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xml:space="preserve">- Apresentar a descrição dos diferentes tipos de cobertura vegetal nativa existentes na área proposta para restauração. </w:t>
      </w:r>
    </w:p>
    <w:p w:rsidR="00105F25" w:rsidRPr="004246F6" w:rsidRDefault="00105F25" w:rsidP="004246F6">
      <w:pPr>
        <w:spacing w:line="240" w:lineRule="auto"/>
        <w:jc w:val="both"/>
        <w:rPr>
          <w:rFonts w:ascii="Calibri" w:eastAsia="Calibri" w:hAnsi="Calibri" w:cs="Calibri"/>
          <w:b/>
          <w:sz w:val="14"/>
          <w:szCs w:val="18"/>
        </w:rPr>
      </w:pPr>
    </w:p>
    <w:p w:rsidR="00105F25" w:rsidRDefault="00B625CD" w:rsidP="004246F6">
      <w:pPr>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4.3.4 Atividades Desenvolvidas na Área Proposta para a Restauração</w:t>
      </w:r>
    </w:p>
    <w:p w:rsidR="00105F25" w:rsidRDefault="00B625CD" w:rsidP="004246F6">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xml:space="preserve">- </w:t>
      </w:r>
      <w:r w:rsidR="009E0F9C" w:rsidRPr="009E0F9C">
        <w:rPr>
          <w:rFonts w:ascii="Calibri" w:eastAsia="Calibri" w:hAnsi="Calibri" w:cs="Calibri"/>
          <w:sz w:val="18"/>
          <w:szCs w:val="18"/>
        </w:rPr>
        <w:t>Descreva as atividades que serão realizadas na área destinada à restauração, como pecuária extensiva, pesquisa científica, turismo ecológico e/ou rural, safári fotográfico, entre outras.</w:t>
      </w:r>
    </w:p>
    <w:p w:rsidR="00105F25" w:rsidRDefault="00B625CD" w:rsidP="004246F6">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Caso a atividade desenvolvida seja a pecuária extensiva, apresentar a quantificação e raça dos animais presentes na área de campo nativo.</w:t>
      </w:r>
    </w:p>
    <w:p w:rsidR="00105F25" w:rsidRDefault="00B625CD" w:rsidP="004246F6">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Apresentar mapa contendo a divisão dos piquetes e numeração dos mesmos.</w:t>
      </w:r>
    </w:p>
    <w:p w:rsidR="00105F25" w:rsidRPr="004246F6" w:rsidRDefault="00105F25" w:rsidP="004246F6">
      <w:pPr>
        <w:spacing w:line="240" w:lineRule="auto"/>
        <w:rPr>
          <w:rFonts w:ascii="Calibri" w:eastAsia="Calibri" w:hAnsi="Calibri" w:cs="Calibri"/>
          <w:b/>
          <w:sz w:val="14"/>
          <w:szCs w:val="18"/>
        </w:rPr>
      </w:pPr>
    </w:p>
    <w:p w:rsidR="00105F25" w:rsidRDefault="00B625CD" w:rsidP="004246F6">
      <w:pPr>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 xml:space="preserve">4.4 Inventário da Vegetação  </w:t>
      </w:r>
    </w:p>
    <w:p w:rsidR="00D07524" w:rsidRPr="00D07524" w:rsidRDefault="00D07524" w:rsidP="004246F6">
      <w:pPr>
        <w:spacing w:line="240" w:lineRule="auto"/>
        <w:jc w:val="both"/>
        <w:rPr>
          <w:rFonts w:ascii="Calibri" w:eastAsia="Calibri" w:hAnsi="Calibri" w:cs="Calibri"/>
          <w:b/>
          <w:sz w:val="14"/>
          <w:szCs w:val="22"/>
        </w:rPr>
      </w:pPr>
    </w:p>
    <w:p w:rsidR="00105F25" w:rsidRDefault="00B625CD" w:rsidP="004246F6">
      <w:pPr>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 xml:space="preserve">4.4.1 Objetivos do Inventário </w:t>
      </w:r>
    </w:p>
    <w:p w:rsidR="00105F25" w:rsidRDefault="00B625CD" w:rsidP="004246F6">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Descrever os objetivos específicos do inventário da vegetação.</w:t>
      </w:r>
    </w:p>
    <w:p w:rsidR="00105F25" w:rsidRPr="004246F6" w:rsidRDefault="00105F25" w:rsidP="004246F6">
      <w:pPr>
        <w:spacing w:line="240" w:lineRule="auto"/>
        <w:jc w:val="both"/>
        <w:rPr>
          <w:rFonts w:ascii="Calibri" w:eastAsia="Calibri" w:hAnsi="Calibri" w:cs="Calibri"/>
          <w:sz w:val="14"/>
          <w:szCs w:val="18"/>
        </w:rPr>
      </w:pPr>
    </w:p>
    <w:p w:rsidR="00105F25" w:rsidRDefault="00B625CD" w:rsidP="004246F6">
      <w:pPr>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4.4.2 Metodologia de Amostragem da Vegetação</w:t>
      </w:r>
    </w:p>
    <w:p w:rsidR="00105F25" w:rsidRDefault="00B625CD" w:rsidP="004246F6">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xml:space="preserve">- </w:t>
      </w:r>
      <w:r w:rsidR="009E0F9C" w:rsidRPr="009E0F9C">
        <w:rPr>
          <w:rFonts w:ascii="Calibri" w:eastAsia="Calibri" w:hAnsi="Calibri" w:cs="Calibri"/>
          <w:sz w:val="18"/>
          <w:szCs w:val="18"/>
        </w:rPr>
        <w:t xml:space="preserve">Considerando a necessidade de padronizar os inventários e a caracterização da comunidade das vegetações arbóreas, arbustivas e herbáceas que coexistem no pantanal </w:t>
      </w:r>
      <w:proofErr w:type="spellStart"/>
      <w:r w:rsidR="009E0F9C" w:rsidRPr="009E0F9C">
        <w:rPr>
          <w:rFonts w:ascii="Calibri" w:eastAsia="Calibri" w:hAnsi="Calibri" w:cs="Calibri"/>
          <w:sz w:val="18"/>
          <w:szCs w:val="18"/>
        </w:rPr>
        <w:t>Matogrossense</w:t>
      </w:r>
      <w:proofErr w:type="spellEnd"/>
      <w:r w:rsidR="009E0F9C" w:rsidRPr="009E0F9C">
        <w:rPr>
          <w:rFonts w:ascii="Calibri" w:eastAsia="Calibri" w:hAnsi="Calibri" w:cs="Calibri"/>
          <w:sz w:val="18"/>
          <w:szCs w:val="18"/>
        </w:rPr>
        <w:t xml:space="preserve">, a amostragem deve ser conduzida de forma sistemática e estratificada. Caso necessário, implantar </w:t>
      </w:r>
      <w:proofErr w:type="spellStart"/>
      <w:r w:rsidR="009E0F9C" w:rsidRPr="009E0F9C">
        <w:rPr>
          <w:rFonts w:ascii="Calibri" w:eastAsia="Calibri" w:hAnsi="Calibri" w:cs="Calibri"/>
          <w:sz w:val="18"/>
          <w:szCs w:val="18"/>
        </w:rPr>
        <w:t>subparcelas</w:t>
      </w:r>
      <w:proofErr w:type="spellEnd"/>
      <w:r w:rsidR="009E0F9C" w:rsidRPr="009E0F9C">
        <w:rPr>
          <w:rFonts w:ascii="Calibri" w:eastAsia="Calibri" w:hAnsi="Calibri" w:cs="Calibri"/>
          <w:sz w:val="18"/>
          <w:szCs w:val="18"/>
        </w:rPr>
        <w:t xml:space="preserve"> para o levantamento da composição florística de espécies herbáceas. O responsável técnico poderá, entretanto, justificar tecnicamente o uso de outro método de amostragem, se aplicável.</w:t>
      </w:r>
      <w:r>
        <w:rPr>
          <w:rFonts w:ascii="Calibri" w:eastAsia="Calibri" w:hAnsi="Calibri" w:cs="Calibri"/>
          <w:sz w:val="18"/>
          <w:szCs w:val="18"/>
        </w:rPr>
        <w:t xml:space="preserve">  </w:t>
      </w:r>
    </w:p>
    <w:p w:rsidR="00105F25" w:rsidRDefault="00B625CD" w:rsidP="004246F6">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xml:space="preserve">- Descrever detalhadamente como foi realizada a estratificação e a sistematização para alocação das parcelas/amostras, bem como o tamanho, a forma e o arranjo das parcelas. </w:t>
      </w:r>
    </w:p>
    <w:p w:rsidR="00105F25" w:rsidRDefault="00B625CD" w:rsidP="004246F6">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xml:space="preserve">- Apresentar mapas temáticos </w:t>
      </w:r>
      <w:r w:rsidR="009E0F9C" w:rsidRPr="009E0F9C">
        <w:rPr>
          <w:rFonts w:ascii="Calibri" w:eastAsia="Calibri" w:hAnsi="Calibri" w:cs="Calibri"/>
          <w:sz w:val="18"/>
          <w:szCs w:val="18"/>
        </w:rPr>
        <w:t xml:space="preserve">demonstrando o processo de estratificação da vegetação por categorias, com arquivos em formatos </w:t>
      </w:r>
      <w:proofErr w:type="spellStart"/>
      <w:r w:rsidR="009E0F9C" w:rsidRPr="009E0F9C">
        <w:rPr>
          <w:rFonts w:ascii="Calibri" w:eastAsia="Calibri" w:hAnsi="Calibri" w:cs="Calibri"/>
          <w:sz w:val="18"/>
          <w:szCs w:val="18"/>
        </w:rPr>
        <w:t>shapefile</w:t>
      </w:r>
      <w:proofErr w:type="spellEnd"/>
      <w:r w:rsidR="009E0F9C" w:rsidRPr="009E0F9C">
        <w:rPr>
          <w:rFonts w:ascii="Calibri" w:eastAsia="Calibri" w:hAnsi="Calibri" w:cs="Calibri"/>
          <w:sz w:val="18"/>
          <w:szCs w:val="18"/>
        </w:rPr>
        <w:t xml:space="preserve"> e PDF.</w:t>
      </w:r>
    </w:p>
    <w:p w:rsidR="00105F25" w:rsidRPr="004246F6" w:rsidRDefault="00105F25" w:rsidP="004246F6">
      <w:pPr>
        <w:spacing w:line="240" w:lineRule="auto"/>
        <w:jc w:val="both"/>
        <w:rPr>
          <w:rFonts w:ascii="Calibri" w:eastAsia="Calibri" w:hAnsi="Calibri" w:cs="Calibri"/>
          <w:sz w:val="14"/>
          <w:szCs w:val="18"/>
        </w:rPr>
      </w:pPr>
    </w:p>
    <w:p w:rsidR="00105F25" w:rsidRDefault="00B625CD" w:rsidP="004246F6">
      <w:pPr>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4.4.3 Mapa de Localização das Parcelas Amostrais</w:t>
      </w:r>
    </w:p>
    <w:p w:rsidR="00105F25" w:rsidRDefault="00B625CD" w:rsidP="004246F6">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xml:space="preserve">- </w:t>
      </w:r>
      <w:r w:rsidR="00E83F20" w:rsidRPr="00E83F20">
        <w:rPr>
          <w:rFonts w:ascii="Calibri" w:eastAsia="Calibri" w:hAnsi="Calibri" w:cs="Calibri"/>
          <w:sz w:val="18"/>
          <w:szCs w:val="18"/>
        </w:rPr>
        <w:t>Apresentar mapa temático contendo a vetorização do perímetro da área da propriedade rural, área objeto da restauração e área das parcelas amostrais implantadas.</w:t>
      </w:r>
    </w:p>
    <w:p w:rsidR="00105F25" w:rsidRDefault="00B625CD" w:rsidP="004246F6">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Apresentar no mapa quadro com a numeração das parcelas e suas respectivas coordenadas geográficas de início e fim.</w:t>
      </w:r>
    </w:p>
    <w:p w:rsidR="00105F25" w:rsidRDefault="00B625CD" w:rsidP="004246F6">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xml:space="preserve">- Encaminhar arquivo </w:t>
      </w:r>
      <w:proofErr w:type="spellStart"/>
      <w:r>
        <w:rPr>
          <w:rFonts w:ascii="Calibri" w:eastAsia="Calibri" w:hAnsi="Calibri" w:cs="Calibri"/>
          <w:sz w:val="18"/>
          <w:szCs w:val="18"/>
        </w:rPr>
        <w:t>shapefile</w:t>
      </w:r>
      <w:proofErr w:type="spellEnd"/>
      <w:r>
        <w:rPr>
          <w:rFonts w:ascii="Calibri" w:eastAsia="Calibri" w:hAnsi="Calibri" w:cs="Calibri"/>
          <w:sz w:val="18"/>
          <w:szCs w:val="18"/>
        </w:rPr>
        <w:t xml:space="preserve"> contendo os pontos de coordenadas de início e fim das parcelas, bem como os polígonos das mesmas. </w:t>
      </w:r>
    </w:p>
    <w:p w:rsidR="00105F25" w:rsidRDefault="00B625CD" w:rsidP="004246F6">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xml:space="preserve">- Apresentar fotografia dos modelos de placas utilizadas para identificar as amostras. </w:t>
      </w:r>
    </w:p>
    <w:p w:rsidR="00105F25" w:rsidRPr="004246F6" w:rsidRDefault="00105F25" w:rsidP="004246F6">
      <w:pPr>
        <w:spacing w:line="240" w:lineRule="auto"/>
        <w:jc w:val="both"/>
        <w:rPr>
          <w:rFonts w:ascii="Calibri" w:eastAsia="Calibri" w:hAnsi="Calibri" w:cs="Calibri"/>
          <w:sz w:val="14"/>
          <w:szCs w:val="12"/>
        </w:rPr>
      </w:pPr>
      <w:bookmarkStart w:id="0" w:name="_heading=h.30j0zll" w:colFirst="0" w:colLast="0"/>
      <w:bookmarkEnd w:id="0"/>
    </w:p>
    <w:p w:rsidR="00105F25" w:rsidRDefault="00B625CD" w:rsidP="004246F6">
      <w:pPr>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4.4.4 Dados do Inventário</w:t>
      </w:r>
    </w:p>
    <w:p w:rsidR="00E83F20" w:rsidRPr="00E83F20" w:rsidRDefault="00E83F20" w:rsidP="00E83F20">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xml:space="preserve">- </w:t>
      </w:r>
      <w:r w:rsidRPr="00E83F20">
        <w:rPr>
          <w:rFonts w:ascii="Calibri" w:eastAsia="Calibri" w:hAnsi="Calibri" w:cs="Calibri"/>
          <w:sz w:val="18"/>
          <w:szCs w:val="18"/>
        </w:rPr>
        <w:t>Apresentar a descrição da metodologia de como foi realizada a coleta, processamento e análise dos dados.</w:t>
      </w:r>
    </w:p>
    <w:p w:rsidR="00E83F20" w:rsidRPr="00E83F20" w:rsidRDefault="00E83F20" w:rsidP="00E83F20">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xml:space="preserve">- </w:t>
      </w:r>
      <w:r w:rsidRPr="00E83F20">
        <w:rPr>
          <w:rFonts w:ascii="Calibri" w:eastAsia="Calibri" w:hAnsi="Calibri" w:cs="Calibri"/>
          <w:sz w:val="18"/>
          <w:szCs w:val="18"/>
        </w:rPr>
        <w:t>A metodologia para identificação do esforço amostral é de livre escolha do responsável técnico, devendo a mesma estar devidamente descrita no projeto.</w:t>
      </w:r>
    </w:p>
    <w:p w:rsidR="00E83F20" w:rsidRPr="00E83F20" w:rsidRDefault="00E83F20" w:rsidP="00E83F20">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xml:space="preserve">- </w:t>
      </w:r>
      <w:r w:rsidRPr="00E83F20">
        <w:rPr>
          <w:rFonts w:ascii="Calibri" w:eastAsia="Calibri" w:hAnsi="Calibri" w:cs="Calibri"/>
          <w:sz w:val="18"/>
          <w:szCs w:val="18"/>
        </w:rPr>
        <w:t xml:space="preserve">Apresentar a ficha de campo do inventário, contendo os dados </w:t>
      </w:r>
      <w:proofErr w:type="spellStart"/>
      <w:r w:rsidRPr="00E83F20">
        <w:rPr>
          <w:rFonts w:ascii="Calibri" w:eastAsia="Calibri" w:hAnsi="Calibri" w:cs="Calibri"/>
          <w:sz w:val="18"/>
          <w:szCs w:val="18"/>
        </w:rPr>
        <w:t>dendrométricos</w:t>
      </w:r>
      <w:proofErr w:type="spellEnd"/>
      <w:r w:rsidRPr="00E83F20">
        <w:rPr>
          <w:rFonts w:ascii="Calibri" w:eastAsia="Calibri" w:hAnsi="Calibri" w:cs="Calibri"/>
          <w:sz w:val="18"/>
          <w:szCs w:val="18"/>
        </w:rPr>
        <w:t xml:space="preserve"> </w:t>
      </w:r>
      <w:proofErr w:type="spellStart"/>
      <w:r w:rsidRPr="00E83F20">
        <w:rPr>
          <w:rFonts w:ascii="Calibri" w:eastAsia="Calibri" w:hAnsi="Calibri" w:cs="Calibri"/>
          <w:sz w:val="18"/>
          <w:szCs w:val="18"/>
        </w:rPr>
        <w:t>qualiquantitativos</w:t>
      </w:r>
      <w:proofErr w:type="spellEnd"/>
      <w:r w:rsidRPr="00E83F20">
        <w:rPr>
          <w:rFonts w:ascii="Calibri" w:eastAsia="Calibri" w:hAnsi="Calibri" w:cs="Calibri"/>
          <w:sz w:val="18"/>
          <w:szCs w:val="18"/>
        </w:rPr>
        <w:t>. Quando ocorrer espécies arbóreas, será necessário apresentar os cálculos de volumetria e o fator de forma utilizado. Realizar os cálculos estatísticos para cada estrato ou categoria de vegetação.</w:t>
      </w:r>
    </w:p>
    <w:p w:rsidR="00105F25" w:rsidRDefault="00E83F20" w:rsidP="00E83F20">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xml:space="preserve">- </w:t>
      </w:r>
      <w:r w:rsidRPr="00E83F20">
        <w:rPr>
          <w:rFonts w:ascii="Calibri" w:eastAsia="Calibri" w:hAnsi="Calibri" w:cs="Calibri"/>
          <w:sz w:val="18"/>
          <w:szCs w:val="18"/>
        </w:rPr>
        <w:t>Em cada amostra, descrever o padrão de cobertura do solo por espécies arbórea</w:t>
      </w:r>
      <w:r>
        <w:rPr>
          <w:rFonts w:ascii="Calibri" w:eastAsia="Calibri" w:hAnsi="Calibri" w:cs="Calibri"/>
          <w:sz w:val="18"/>
          <w:szCs w:val="18"/>
        </w:rPr>
        <w:t>s</w:t>
      </w:r>
      <w:r w:rsidRPr="00E83F20">
        <w:rPr>
          <w:rFonts w:ascii="Calibri" w:eastAsia="Calibri" w:hAnsi="Calibri" w:cs="Calibri"/>
          <w:sz w:val="18"/>
          <w:szCs w:val="18"/>
        </w:rPr>
        <w:t>, arbustivas e herbáceas. Apresentar um desenho demostrando o comportamento com base nas informações do inventário e de imagens de alta resolução.</w:t>
      </w:r>
    </w:p>
    <w:p w:rsidR="00105F25" w:rsidRDefault="00B625CD" w:rsidP="004246F6">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Para cada parcela, anotar as características do solo, áreas úmidas, topografia e outros fatores ambientais que possam influenciar a vegetação.</w:t>
      </w:r>
    </w:p>
    <w:p w:rsidR="00105F25" w:rsidRDefault="00B625CD" w:rsidP="004246F6">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xml:space="preserve">- Apresentar o </w:t>
      </w:r>
      <w:proofErr w:type="spellStart"/>
      <w:r>
        <w:rPr>
          <w:rFonts w:ascii="Calibri" w:eastAsia="Calibri" w:hAnsi="Calibri" w:cs="Calibri"/>
          <w:sz w:val="18"/>
          <w:szCs w:val="18"/>
        </w:rPr>
        <w:t>shapefile</w:t>
      </w:r>
      <w:proofErr w:type="spellEnd"/>
      <w:r>
        <w:rPr>
          <w:rFonts w:ascii="Calibri" w:eastAsia="Calibri" w:hAnsi="Calibri" w:cs="Calibri"/>
          <w:sz w:val="18"/>
          <w:szCs w:val="18"/>
        </w:rPr>
        <w:t xml:space="preserve"> do caminhamento realizado no eixo de cada parcela durante a abertura das picadas. </w:t>
      </w:r>
    </w:p>
    <w:p w:rsidR="00105F25" w:rsidRDefault="00B625CD" w:rsidP="004246F6">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xml:space="preserve">- Todos os arquivos </w:t>
      </w:r>
      <w:proofErr w:type="spellStart"/>
      <w:r>
        <w:rPr>
          <w:rFonts w:ascii="Calibri" w:eastAsia="Calibri" w:hAnsi="Calibri" w:cs="Calibri"/>
          <w:sz w:val="18"/>
          <w:szCs w:val="18"/>
        </w:rPr>
        <w:t>shapefiles</w:t>
      </w:r>
      <w:proofErr w:type="spellEnd"/>
      <w:r>
        <w:rPr>
          <w:rFonts w:ascii="Calibri" w:eastAsia="Calibri" w:hAnsi="Calibri" w:cs="Calibri"/>
          <w:sz w:val="18"/>
          <w:szCs w:val="18"/>
        </w:rPr>
        <w:t xml:space="preserve"> deverão ser anexados aos autos em formato ZIP nos arquivos auxiliares do SIGADOC.</w:t>
      </w:r>
    </w:p>
    <w:p w:rsidR="00105F25" w:rsidRPr="004246F6" w:rsidRDefault="00105F25" w:rsidP="004246F6">
      <w:pPr>
        <w:spacing w:line="240" w:lineRule="auto"/>
        <w:jc w:val="both"/>
        <w:rPr>
          <w:rFonts w:ascii="Calibri" w:eastAsia="Calibri" w:hAnsi="Calibri" w:cs="Calibri"/>
          <w:sz w:val="14"/>
          <w:szCs w:val="18"/>
        </w:rPr>
      </w:pPr>
    </w:p>
    <w:p w:rsidR="00105F25" w:rsidRDefault="00B625CD" w:rsidP="004246F6">
      <w:pPr>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 xml:space="preserve">4.4.5 Identificação dos Indivíduos Amostrados </w:t>
      </w:r>
    </w:p>
    <w:p w:rsidR="00105F25" w:rsidRDefault="00B625CD" w:rsidP="004246F6">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Informar a metodologia utilizada para identificação das espécies inventariadas.</w:t>
      </w:r>
    </w:p>
    <w:p w:rsidR="00105F25" w:rsidRDefault="00B625CD" w:rsidP="004246F6">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Apresentar lista geral das espécies contendo o nome popular, científico e as respectivas famílias botânicas (arbóreas, arbustivas e herbáceas).</w:t>
      </w:r>
    </w:p>
    <w:p w:rsidR="00105F25" w:rsidRPr="004246F6" w:rsidRDefault="00105F25" w:rsidP="004246F6">
      <w:pPr>
        <w:spacing w:line="240" w:lineRule="auto"/>
        <w:jc w:val="both"/>
        <w:rPr>
          <w:rFonts w:ascii="Calibri" w:eastAsia="Calibri" w:hAnsi="Calibri" w:cs="Calibri"/>
          <w:sz w:val="14"/>
          <w:szCs w:val="22"/>
        </w:rPr>
      </w:pPr>
    </w:p>
    <w:p w:rsidR="00105F25" w:rsidRDefault="00B625CD" w:rsidP="004246F6">
      <w:pPr>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4.4.6 Caracterização das Espécies Inventariadas</w:t>
      </w:r>
    </w:p>
    <w:p w:rsidR="00105F25" w:rsidRDefault="00B625CD" w:rsidP="004246F6">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Apresentar descritivo da caracterização de todas as espécies inventariadas.</w:t>
      </w:r>
    </w:p>
    <w:p w:rsidR="00105F25" w:rsidRDefault="00B625CD" w:rsidP="004246F6">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Realizar o registro fotográfico das espécies e da vegetação em geral ao longo das parcelas com suas respectivas coordenadas geográficas.</w:t>
      </w:r>
    </w:p>
    <w:p w:rsidR="00105F25" w:rsidRDefault="00B625CD" w:rsidP="004246F6">
      <w:pPr>
        <w:spacing w:line="240" w:lineRule="auto"/>
        <w:ind w:left="0" w:hanging="2"/>
        <w:jc w:val="both"/>
        <w:rPr>
          <w:rFonts w:ascii="Calibri" w:eastAsia="Calibri" w:hAnsi="Calibri" w:cs="Calibri"/>
          <w:sz w:val="18"/>
          <w:szCs w:val="18"/>
        </w:rPr>
      </w:pPr>
      <w:bookmarkStart w:id="1" w:name="_heading=h.gjdgxs" w:colFirst="0" w:colLast="0"/>
      <w:bookmarkEnd w:id="1"/>
      <w:r>
        <w:rPr>
          <w:rFonts w:ascii="Calibri" w:eastAsia="Calibri" w:hAnsi="Calibri" w:cs="Calibri"/>
          <w:sz w:val="18"/>
          <w:szCs w:val="18"/>
        </w:rPr>
        <w:t>- Apresentar fotografia aérea (</w:t>
      </w:r>
      <w:proofErr w:type="spellStart"/>
      <w:r>
        <w:rPr>
          <w:rFonts w:ascii="Calibri" w:eastAsia="Calibri" w:hAnsi="Calibri" w:cs="Calibri"/>
          <w:sz w:val="18"/>
          <w:szCs w:val="18"/>
        </w:rPr>
        <w:t>drone</w:t>
      </w:r>
      <w:proofErr w:type="spellEnd"/>
      <w:r>
        <w:rPr>
          <w:rFonts w:ascii="Calibri" w:eastAsia="Calibri" w:hAnsi="Calibri" w:cs="Calibri"/>
          <w:sz w:val="18"/>
          <w:szCs w:val="18"/>
        </w:rPr>
        <w:t>) do eixo de cada parcela.</w:t>
      </w:r>
    </w:p>
    <w:p w:rsidR="00105F25" w:rsidRPr="004246F6" w:rsidRDefault="00105F25" w:rsidP="004246F6">
      <w:pPr>
        <w:spacing w:line="240" w:lineRule="auto"/>
        <w:jc w:val="both"/>
        <w:rPr>
          <w:rFonts w:ascii="Calibri" w:eastAsia="Calibri" w:hAnsi="Calibri" w:cs="Calibri"/>
          <w:b/>
          <w:sz w:val="14"/>
          <w:szCs w:val="18"/>
        </w:rPr>
      </w:pPr>
    </w:p>
    <w:p w:rsidR="00105F25" w:rsidRDefault="00B625CD" w:rsidP="004246F6">
      <w:pPr>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4.4.7 Resultados do Inventário</w:t>
      </w:r>
    </w:p>
    <w:p w:rsidR="00105F25" w:rsidRDefault="00E83E5F" w:rsidP="004246F6">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xml:space="preserve">- </w:t>
      </w:r>
      <w:r w:rsidRPr="00E83E5F">
        <w:rPr>
          <w:rFonts w:ascii="Calibri" w:eastAsia="Calibri" w:hAnsi="Calibri" w:cs="Calibri"/>
          <w:sz w:val="18"/>
          <w:szCs w:val="18"/>
        </w:rPr>
        <w:t xml:space="preserve">Apresentar planilha digital (formato Excel) contendo a ficha de campo dos inventários, análise de suficiência amostral, análises estatísticas utilizadas no inventário florestal amostral, cálculos </w:t>
      </w:r>
      <w:proofErr w:type="spellStart"/>
      <w:r w:rsidRPr="00E83E5F">
        <w:rPr>
          <w:rFonts w:ascii="Calibri" w:eastAsia="Calibri" w:hAnsi="Calibri" w:cs="Calibri"/>
          <w:sz w:val="18"/>
          <w:szCs w:val="18"/>
        </w:rPr>
        <w:t>dendrométricos</w:t>
      </w:r>
      <w:proofErr w:type="spellEnd"/>
      <w:r w:rsidRPr="00E83E5F">
        <w:rPr>
          <w:rFonts w:ascii="Calibri" w:eastAsia="Calibri" w:hAnsi="Calibri" w:cs="Calibri"/>
          <w:sz w:val="18"/>
          <w:szCs w:val="18"/>
        </w:rPr>
        <w:t xml:space="preserve">, cálculos </w:t>
      </w:r>
      <w:proofErr w:type="spellStart"/>
      <w:r w:rsidRPr="00E83E5F">
        <w:rPr>
          <w:rFonts w:ascii="Calibri" w:eastAsia="Calibri" w:hAnsi="Calibri" w:cs="Calibri"/>
          <w:sz w:val="18"/>
          <w:szCs w:val="18"/>
        </w:rPr>
        <w:t>fitossociológicos</w:t>
      </w:r>
      <w:proofErr w:type="spellEnd"/>
      <w:r w:rsidRPr="00E83E5F">
        <w:rPr>
          <w:rFonts w:ascii="Calibri" w:eastAsia="Calibri" w:hAnsi="Calibri" w:cs="Calibri"/>
          <w:sz w:val="18"/>
          <w:szCs w:val="18"/>
        </w:rPr>
        <w:t>, volumetria por parcelas, volumetria total da área do projeto (para arbóreas se for o caso).</w:t>
      </w:r>
    </w:p>
    <w:p w:rsidR="00E83E5F" w:rsidRDefault="00E83E5F" w:rsidP="004246F6">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xml:space="preserve">- </w:t>
      </w:r>
      <w:r w:rsidRPr="00E83E5F">
        <w:rPr>
          <w:rFonts w:ascii="Calibri" w:eastAsia="Calibri" w:hAnsi="Calibri" w:cs="Calibri"/>
          <w:sz w:val="18"/>
          <w:szCs w:val="18"/>
        </w:rPr>
        <w:t>Apresentar lista das espécies observadas nas amostras, com identificação botânica em nível de gênero e de espécie, sendo permitido no máximo 10% dos indivíduos com identificação apenas em nível de gênero, não sendo permitido indivíduos sem nenhum nível de identificação científica (</w:t>
      </w:r>
      <w:proofErr w:type="spellStart"/>
      <w:r w:rsidRPr="00E83E5F">
        <w:rPr>
          <w:rFonts w:ascii="Calibri" w:eastAsia="Calibri" w:hAnsi="Calibri" w:cs="Calibri"/>
          <w:sz w:val="18"/>
          <w:szCs w:val="18"/>
        </w:rPr>
        <w:t>n.i</w:t>
      </w:r>
      <w:proofErr w:type="spellEnd"/>
      <w:r w:rsidRPr="00E83E5F">
        <w:rPr>
          <w:rFonts w:ascii="Calibri" w:eastAsia="Calibri" w:hAnsi="Calibri" w:cs="Calibri"/>
          <w:sz w:val="18"/>
          <w:szCs w:val="18"/>
        </w:rPr>
        <w:t>).</w:t>
      </w:r>
    </w:p>
    <w:p w:rsidR="00105F25" w:rsidRPr="004246F6" w:rsidRDefault="00105F25" w:rsidP="004246F6">
      <w:pPr>
        <w:spacing w:line="240" w:lineRule="auto"/>
        <w:jc w:val="both"/>
        <w:rPr>
          <w:rFonts w:ascii="Calibri" w:eastAsia="Calibri" w:hAnsi="Calibri" w:cs="Calibri"/>
          <w:sz w:val="14"/>
          <w:szCs w:val="18"/>
        </w:rPr>
      </w:pPr>
    </w:p>
    <w:p w:rsidR="00105F25" w:rsidRDefault="00B625CD" w:rsidP="004246F6">
      <w:pPr>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4.5 Metodologia para Restauração da Pastagem Nativa</w:t>
      </w:r>
    </w:p>
    <w:p w:rsidR="00105F25" w:rsidRPr="004246F6" w:rsidRDefault="00105F25" w:rsidP="004246F6">
      <w:pPr>
        <w:spacing w:line="240" w:lineRule="auto"/>
        <w:jc w:val="both"/>
        <w:rPr>
          <w:rFonts w:ascii="Calibri" w:eastAsia="Calibri" w:hAnsi="Calibri" w:cs="Calibri"/>
          <w:b/>
          <w:sz w:val="14"/>
          <w:szCs w:val="8"/>
        </w:rPr>
      </w:pPr>
    </w:p>
    <w:p w:rsidR="00105F25" w:rsidRDefault="00B625CD" w:rsidP="004246F6">
      <w:pPr>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4.5.1 Planejamento</w:t>
      </w:r>
    </w:p>
    <w:p w:rsidR="00105F25" w:rsidRPr="006538C0" w:rsidRDefault="00B625CD" w:rsidP="004246F6">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xml:space="preserve">- Descrever todas as atividades que abrangem o escopo de organização dos trabalhos necessários à execução da restauração campestre nativa, iniciando-se pelas atividades de treinamento de equipe até os procedimentos que visam amparar a </w:t>
      </w:r>
      <w:r w:rsidRPr="006538C0">
        <w:rPr>
          <w:rFonts w:ascii="Calibri" w:eastAsia="Calibri" w:hAnsi="Calibri" w:cs="Calibri"/>
          <w:sz w:val="18"/>
          <w:szCs w:val="18"/>
        </w:rPr>
        <w:t xml:space="preserve">operação da supressão das arbóreas jovens e/ou outros tratos culturais que visam a restauração, seguidos do </w:t>
      </w:r>
      <w:proofErr w:type="spellStart"/>
      <w:r w:rsidRPr="006538C0">
        <w:rPr>
          <w:rFonts w:ascii="Calibri" w:eastAsia="Calibri" w:hAnsi="Calibri" w:cs="Calibri"/>
          <w:sz w:val="18"/>
          <w:szCs w:val="18"/>
        </w:rPr>
        <w:t>enleiramento</w:t>
      </w:r>
      <w:proofErr w:type="spellEnd"/>
      <w:r w:rsidRPr="006538C0">
        <w:rPr>
          <w:rFonts w:ascii="Calibri" w:eastAsia="Calibri" w:hAnsi="Calibri" w:cs="Calibri"/>
          <w:sz w:val="18"/>
          <w:szCs w:val="18"/>
        </w:rPr>
        <w:t xml:space="preserve"> e destinação no material lenhoso e seus resíduos.</w:t>
      </w:r>
    </w:p>
    <w:p w:rsidR="00E83E5F" w:rsidRPr="006538C0" w:rsidRDefault="00E83E5F" w:rsidP="00E83E5F">
      <w:pPr>
        <w:spacing w:line="240" w:lineRule="auto"/>
        <w:ind w:left="0" w:hanging="2"/>
        <w:jc w:val="both"/>
        <w:rPr>
          <w:rFonts w:ascii="Calibri" w:eastAsia="Calibri" w:hAnsi="Calibri" w:cs="Calibri"/>
          <w:sz w:val="18"/>
          <w:szCs w:val="18"/>
        </w:rPr>
      </w:pPr>
      <w:r w:rsidRPr="006538C0">
        <w:rPr>
          <w:rFonts w:ascii="Calibri" w:eastAsia="Calibri" w:hAnsi="Calibri" w:cs="Calibri"/>
          <w:sz w:val="18"/>
          <w:szCs w:val="18"/>
        </w:rPr>
        <w:t>- Descrever os indicadores de desempenho e resultados para a restauração campestre. A seleção desses indicadores pode variar entre os projetos, dependendo de fatores como extensão, duração, finalidade, objetivos e restrições atuais.</w:t>
      </w:r>
    </w:p>
    <w:p w:rsidR="00E83E5F" w:rsidRPr="006538C0" w:rsidRDefault="00E83E5F" w:rsidP="00E83E5F">
      <w:pPr>
        <w:tabs>
          <w:tab w:val="left" w:pos="142"/>
        </w:tabs>
        <w:spacing w:line="240" w:lineRule="auto"/>
        <w:ind w:left="0" w:hanging="2"/>
        <w:jc w:val="both"/>
        <w:rPr>
          <w:rFonts w:ascii="Calibri" w:eastAsia="Calibri" w:hAnsi="Calibri" w:cs="Calibri"/>
          <w:sz w:val="18"/>
          <w:szCs w:val="18"/>
        </w:rPr>
      </w:pPr>
      <w:r w:rsidRPr="006538C0">
        <w:rPr>
          <w:rFonts w:ascii="Calibri" w:eastAsia="Calibri" w:hAnsi="Calibri" w:cs="Calibri"/>
          <w:sz w:val="18"/>
          <w:szCs w:val="18"/>
        </w:rPr>
        <w:t xml:space="preserve">- </w:t>
      </w:r>
      <w:r w:rsidRPr="006538C0">
        <w:rPr>
          <w:rFonts w:ascii="Calibri" w:eastAsia="Calibri" w:hAnsi="Calibri" w:cs="Calibri"/>
          <w:sz w:val="18"/>
          <w:szCs w:val="18"/>
        </w:rPr>
        <w:tab/>
        <w:t>O Responsável Técnico deve definir os indicadores e detalhar o processo de sua implementação, contemplando no mínimo:</w:t>
      </w:r>
    </w:p>
    <w:p w:rsidR="00E83E5F" w:rsidRPr="006538C0" w:rsidRDefault="00E83E5F" w:rsidP="00E83E5F">
      <w:pPr>
        <w:spacing w:line="240" w:lineRule="auto"/>
        <w:ind w:leftChars="58" w:left="143" w:hangingChars="2" w:hanging="4"/>
        <w:jc w:val="both"/>
        <w:rPr>
          <w:rFonts w:ascii="Calibri" w:eastAsia="Calibri" w:hAnsi="Calibri" w:cs="Calibri"/>
          <w:sz w:val="18"/>
          <w:szCs w:val="18"/>
        </w:rPr>
      </w:pPr>
      <w:r w:rsidRPr="006538C0">
        <w:rPr>
          <w:rFonts w:ascii="Calibri" w:eastAsia="Calibri" w:hAnsi="Calibri" w:cs="Calibri"/>
          <w:sz w:val="18"/>
          <w:szCs w:val="18"/>
        </w:rPr>
        <w:t>A descrição de cada indicador ecológico;</w:t>
      </w:r>
    </w:p>
    <w:p w:rsidR="00E83E5F" w:rsidRPr="006538C0" w:rsidRDefault="00E83E5F" w:rsidP="00E83E5F">
      <w:pPr>
        <w:spacing w:line="240" w:lineRule="auto"/>
        <w:ind w:leftChars="58" w:left="143" w:hangingChars="2" w:hanging="4"/>
        <w:jc w:val="both"/>
        <w:rPr>
          <w:rFonts w:ascii="Calibri" w:eastAsia="Calibri" w:hAnsi="Calibri" w:cs="Calibri"/>
          <w:sz w:val="18"/>
          <w:szCs w:val="18"/>
        </w:rPr>
      </w:pPr>
      <w:r w:rsidRPr="006538C0">
        <w:rPr>
          <w:rFonts w:ascii="Calibri" w:eastAsia="Calibri" w:hAnsi="Calibri" w:cs="Calibri"/>
          <w:sz w:val="18"/>
          <w:szCs w:val="18"/>
        </w:rPr>
        <w:t>Os procedimentos para coleta de dados;</w:t>
      </w:r>
    </w:p>
    <w:p w:rsidR="00E83E5F" w:rsidRPr="006538C0" w:rsidRDefault="00E83E5F" w:rsidP="00E83E5F">
      <w:pPr>
        <w:spacing w:line="240" w:lineRule="auto"/>
        <w:ind w:leftChars="58" w:left="143" w:hangingChars="2" w:hanging="4"/>
        <w:jc w:val="both"/>
        <w:rPr>
          <w:rFonts w:ascii="Calibri" w:eastAsia="Calibri" w:hAnsi="Calibri" w:cs="Calibri"/>
          <w:sz w:val="18"/>
          <w:szCs w:val="18"/>
        </w:rPr>
      </w:pPr>
      <w:r w:rsidRPr="006538C0">
        <w:rPr>
          <w:rFonts w:ascii="Calibri" w:eastAsia="Calibri" w:hAnsi="Calibri" w:cs="Calibri"/>
          <w:sz w:val="18"/>
          <w:szCs w:val="18"/>
        </w:rPr>
        <w:t>A identificação dos recursos necessários para o levantamento e análise, incluindo itens como instalação, coleta de dados, unidade de medição, equipamentos, mão de obra, análise dos dados e atribuição de responsabilidades (ART);</w:t>
      </w:r>
    </w:p>
    <w:p w:rsidR="00E83E5F" w:rsidRPr="006538C0" w:rsidRDefault="00E83E5F" w:rsidP="00E83E5F">
      <w:pPr>
        <w:spacing w:line="240" w:lineRule="auto"/>
        <w:ind w:leftChars="58" w:left="143" w:hangingChars="2" w:hanging="4"/>
        <w:jc w:val="both"/>
        <w:rPr>
          <w:rFonts w:ascii="Calibri" w:eastAsia="Calibri" w:hAnsi="Calibri" w:cs="Calibri"/>
          <w:sz w:val="18"/>
          <w:szCs w:val="18"/>
        </w:rPr>
      </w:pPr>
      <w:r w:rsidRPr="006538C0">
        <w:rPr>
          <w:rFonts w:ascii="Calibri" w:eastAsia="Calibri" w:hAnsi="Calibri" w:cs="Calibri"/>
          <w:sz w:val="18"/>
          <w:szCs w:val="18"/>
        </w:rPr>
        <w:t>A frequência e o período de coleta;</w:t>
      </w:r>
    </w:p>
    <w:p w:rsidR="00E83E5F" w:rsidRPr="006538C0" w:rsidRDefault="00E83E5F" w:rsidP="00E83E5F">
      <w:pPr>
        <w:spacing w:line="240" w:lineRule="auto"/>
        <w:ind w:leftChars="58" w:left="143" w:hangingChars="2" w:hanging="4"/>
        <w:jc w:val="both"/>
        <w:rPr>
          <w:rFonts w:ascii="Calibri" w:eastAsia="Calibri" w:hAnsi="Calibri" w:cs="Calibri"/>
          <w:sz w:val="18"/>
          <w:szCs w:val="18"/>
        </w:rPr>
      </w:pPr>
      <w:r w:rsidRPr="006538C0">
        <w:rPr>
          <w:rFonts w:ascii="Calibri" w:eastAsia="Calibri" w:hAnsi="Calibri" w:cs="Calibri"/>
          <w:sz w:val="18"/>
          <w:szCs w:val="18"/>
        </w:rPr>
        <w:t>A análise dos resultados e a formulação de conclusões e recomendações.</w:t>
      </w:r>
    </w:p>
    <w:p w:rsidR="00E83E5F" w:rsidRDefault="00E83E5F" w:rsidP="00E83E5F">
      <w:pPr>
        <w:spacing w:line="240" w:lineRule="auto"/>
        <w:ind w:left="0" w:hanging="2"/>
        <w:jc w:val="both"/>
        <w:rPr>
          <w:rFonts w:ascii="Calibri" w:eastAsia="Calibri" w:hAnsi="Calibri" w:cs="Calibri"/>
          <w:sz w:val="18"/>
          <w:szCs w:val="18"/>
        </w:rPr>
      </w:pPr>
      <w:r w:rsidRPr="006538C0">
        <w:rPr>
          <w:rFonts w:ascii="Calibri" w:eastAsia="Calibri" w:hAnsi="Calibri" w:cs="Calibri"/>
          <w:sz w:val="18"/>
          <w:szCs w:val="18"/>
        </w:rPr>
        <w:t>- Instalar no imóvel rural uma PLACA DE IDENTIFICAÇÃO DO PROJETO DE RESTAURA</w:t>
      </w:r>
      <w:bookmarkStart w:id="2" w:name="_GoBack"/>
      <w:bookmarkEnd w:id="2"/>
      <w:r w:rsidRPr="006538C0">
        <w:rPr>
          <w:rFonts w:ascii="Calibri" w:eastAsia="Calibri" w:hAnsi="Calibri" w:cs="Calibri"/>
          <w:sz w:val="18"/>
          <w:szCs w:val="18"/>
        </w:rPr>
        <w:t>ÇÃO com dados da propriedade, do proprietário, do projeto e do responsável técnico</w:t>
      </w:r>
      <w:r w:rsidR="0013305C">
        <w:rPr>
          <w:rFonts w:ascii="Calibri" w:eastAsia="Calibri" w:hAnsi="Calibri" w:cs="Calibri"/>
          <w:sz w:val="18"/>
          <w:szCs w:val="18"/>
        </w:rPr>
        <w:t xml:space="preserve"> </w:t>
      </w:r>
      <w:r w:rsidR="0013305C" w:rsidRPr="0013305C">
        <w:rPr>
          <w:rFonts w:ascii="Calibri" w:eastAsia="Calibri" w:hAnsi="Calibri" w:cs="Calibri"/>
          <w:sz w:val="18"/>
          <w:szCs w:val="18"/>
        </w:rPr>
        <w:t xml:space="preserve">(Nome, profissão, CREA e </w:t>
      </w:r>
      <w:r w:rsidR="006538C0" w:rsidRPr="0013305C">
        <w:rPr>
          <w:rFonts w:ascii="Calibri" w:eastAsia="Calibri" w:hAnsi="Calibri" w:cs="Calibri"/>
          <w:sz w:val="18"/>
          <w:szCs w:val="18"/>
        </w:rPr>
        <w:t>ART</w:t>
      </w:r>
      <w:r w:rsidR="0013305C" w:rsidRPr="0013305C">
        <w:rPr>
          <w:rFonts w:ascii="Calibri" w:eastAsia="Calibri" w:hAnsi="Calibri" w:cs="Calibri"/>
          <w:sz w:val="18"/>
          <w:szCs w:val="18"/>
        </w:rPr>
        <w:t>)</w:t>
      </w:r>
      <w:r w:rsidRPr="0013305C">
        <w:rPr>
          <w:rFonts w:ascii="Calibri" w:eastAsia="Calibri" w:hAnsi="Calibri" w:cs="Calibri"/>
          <w:sz w:val="18"/>
          <w:szCs w:val="18"/>
        </w:rPr>
        <w:t>.</w:t>
      </w:r>
    </w:p>
    <w:p w:rsidR="004246F6" w:rsidRPr="004246F6" w:rsidRDefault="004246F6" w:rsidP="004246F6">
      <w:pPr>
        <w:spacing w:line="240" w:lineRule="auto"/>
        <w:jc w:val="both"/>
        <w:rPr>
          <w:rFonts w:ascii="Calibri" w:eastAsia="Calibri" w:hAnsi="Calibri" w:cs="Calibri"/>
          <w:b/>
          <w:sz w:val="14"/>
          <w:szCs w:val="22"/>
        </w:rPr>
      </w:pPr>
    </w:p>
    <w:p w:rsidR="00105F25" w:rsidRDefault="00B625CD" w:rsidP="004246F6">
      <w:pPr>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4.5.2 Equipes e Responsabilidades</w:t>
      </w:r>
    </w:p>
    <w:p w:rsidR="00071BC8" w:rsidRPr="00071BC8" w:rsidRDefault="00B625CD" w:rsidP="00071BC8">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xml:space="preserve">- </w:t>
      </w:r>
      <w:r w:rsidR="00071BC8" w:rsidRPr="00071BC8">
        <w:rPr>
          <w:rFonts w:ascii="Calibri" w:eastAsia="Calibri" w:hAnsi="Calibri" w:cs="Calibri"/>
          <w:sz w:val="18"/>
          <w:szCs w:val="18"/>
        </w:rPr>
        <w:t>Apresentar descrição da equipe responsável pela restauração, informando a função e quantidade de mão–de-obra.</w:t>
      </w:r>
    </w:p>
    <w:p w:rsidR="00071BC8" w:rsidRPr="00071BC8" w:rsidRDefault="00071BC8" w:rsidP="00071BC8">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xml:space="preserve">- </w:t>
      </w:r>
      <w:r w:rsidRPr="00071BC8">
        <w:rPr>
          <w:rFonts w:ascii="Calibri" w:eastAsia="Calibri" w:hAnsi="Calibri" w:cs="Calibri"/>
          <w:sz w:val="18"/>
          <w:szCs w:val="18"/>
        </w:rPr>
        <w:t xml:space="preserve">Para as operações que envolvam: dendrometria, supressão de árvores jovens, </w:t>
      </w:r>
      <w:proofErr w:type="spellStart"/>
      <w:r w:rsidRPr="00071BC8">
        <w:rPr>
          <w:rFonts w:ascii="Calibri" w:eastAsia="Calibri" w:hAnsi="Calibri" w:cs="Calibri"/>
          <w:sz w:val="18"/>
          <w:szCs w:val="18"/>
        </w:rPr>
        <w:t>enleiramento</w:t>
      </w:r>
      <w:proofErr w:type="spellEnd"/>
      <w:r w:rsidRPr="00071BC8">
        <w:rPr>
          <w:rFonts w:ascii="Calibri" w:eastAsia="Calibri" w:hAnsi="Calibri" w:cs="Calibri"/>
          <w:sz w:val="18"/>
          <w:szCs w:val="18"/>
        </w:rPr>
        <w:t>, conservação dos solos, queima controlada, plano de proteção florestal, roçadas mecanizadas, transporte e destinação de resíduos lenhosos, entre outras operações mecanizadas inerentes à restauração campestre, obrigatoriamente devem apresentar ART de Engenheiro (a) Florestal.</w:t>
      </w:r>
    </w:p>
    <w:p w:rsidR="00071BC8" w:rsidRPr="00071BC8" w:rsidRDefault="00071BC8" w:rsidP="00071BC8">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xml:space="preserve">- </w:t>
      </w:r>
      <w:r w:rsidRPr="00071BC8">
        <w:rPr>
          <w:rFonts w:ascii="Calibri" w:eastAsia="Calibri" w:hAnsi="Calibri" w:cs="Calibri"/>
          <w:sz w:val="18"/>
          <w:szCs w:val="18"/>
        </w:rPr>
        <w:t>O responsável técnico pelo projeto de restauração deverá avaliar e garantir, caso necessário, o acompanhamento da equipe de supressão por um profissional habilitado em resgate de fauna.</w:t>
      </w:r>
    </w:p>
    <w:p w:rsidR="00105F25" w:rsidRDefault="00071BC8" w:rsidP="00071BC8">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xml:space="preserve">- </w:t>
      </w:r>
      <w:r w:rsidRPr="00071BC8">
        <w:rPr>
          <w:rFonts w:ascii="Calibri" w:eastAsia="Calibri" w:hAnsi="Calibri" w:cs="Calibri"/>
          <w:sz w:val="18"/>
          <w:szCs w:val="18"/>
        </w:rPr>
        <w:t xml:space="preserve">Durante a execução das atividades de restauração campestre deverão ser adotadas práticas conservacionistas, protegendo capões, cordilheiras, </w:t>
      </w:r>
      <w:proofErr w:type="spellStart"/>
      <w:r w:rsidRPr="00071BC8">
        <w:rPr>
          <w:rFonts w:ascii="Calibri" w:eastAsia="Calibri" w:hAnsi="Calibri" w:cs="Calibri"/>
          <w:sz w:val="18"/>
          <w:szCs w:val="18"/>
        </w:rPr>
        <w:t>corixos</w:t>
      </w:r>
      <w:proofErr w:type="spellEnd"/>
      <w:r w:rsidRPr="00071BC8">
        <w:rPr>
          <w:rFonts w:ascii="Calibri" w:eastAsia="Calibri" w:hAnsi="Calibri" w:cs="Calibri"/>
          <w:sz w:val="18"/>
          <w:szCs w:val="18"/>
        </w:rPr>
        <w:t>, áreas de nidificação e ações de proteção florestal e prevenção a incêndios florestais. Antes de iniciar as atividades o responsável técnico deverá realizar orientação técnica a equipe executora sobre esses procedimentos, de forma a minimizar possíveis intercorrências que necessitem de intervenções externas.</w:t>
      </w:r>
      <w:r w:rsidR="00B625CD">
        <w:rPr>
          <w:rFonts w:ascii="Calibri" w:eastAsia="Calibri" w:hAnsi="Calibri" w:cs="Calibri"/>
          <w:sz w:val="18"/>
          <w:szCs w:val="18"/>
        </w:rPr>
        <w:t xml:space="preserve">  </w:t>
      </w:r>
    </w:p>
    <w:p w:rsidR="00105F25" w:rsidRPr="004246F6" w:rsidRDefault="00105F25" w:rsidP="004246F6">
      <w:pPr>
        <w:spacing w:line="240" w:lineRule="auto"/>
        <w:jc w:val="both"/>
        <w:rPr>
          <w:rFonts w:ascii="Calibri" w:eastAsia="Calibri" w:hAnsi="Calibri" w:cs="Calibri"/>
          <w:sz w:val="14"/>
          <w:szCs w:val="18"/>
        </w:rPr>
      </w:pPr>
    </w:p>
    <w:p w:rsidR="00105F25" w:rsidRDefault="00B625CD" w:rsidP="004246F6">
      <w:pPr>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4.5.3 Materiais e equipamentos a serem utilizados na restauração campestre</w:t>
      </w:r>
    </w:p>
    <w:p w:rsidR="00105F25" w:rsidRPr="004246F6" w:rsidRDefault="00B625CD" w:rsidP="004246F6">
      <w:pPr>
        <w:spacing w:line="240" w:lineRule="auto"/>
        <w:ind w:left="0" w:hanging="2"/>
        <w:jc w:val="both"/>
        <w:rPr>
          <w:rFonts w:ascii="Calibri" w:eastAsia="Calibri" w:hAnsi="Calibri" w:cs="Calibri"/>
          <w:sz w:val="14"/>
          <w:szCs w:val="18"/>
        </w:rPr>
      </w:pPr>
      <w:r>
        <w:rPr>
          <w:rFonts w:ascii="Calibri" w:eastAsia="Calibri" w:hAnsi="Calibri" w:cs="Calibri"/>
          <w:sz w:val="18"/>
          <w:szCs w:val="18"/>
        </w:rPr>
        <w:t xml:space="preserve">- </w:t>
      </w:r>
      <w:r w:rsidR="002926FB" w:rsidRPr="002926FB">
        <w:rPr>
          <w:rFonts w:ascii="Calibri" w:eastAsia="Calibri" w:hAnsi="Calibri" w:cs="Calibri"/>
          <w:sz w:val="18"/>
          <w:szCs w:val="18"/>
        </w:rPr>
        <w:t>Apresentar a descrição dos materiais, informando a quantidade e tipos de equipamentos e/ou maquinários agrícolas que serão utilizados para execução da restauração campestre.</w:t>
      </w:r>
    </w:p>
    <w:p w:rsidR="00105F25" w:rsidRDefault="00B625CD" w:rsidP="004246F6">
      <w:pPr>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4.5.4 Cronograma de Execução da Restauração</w:t>
      </w:r>
    </w:p>
    <w:p w:rsidR="000832F7" w:rsidRPr="000832F7" w:rsidRDefault="000832F7" w:rsidP="000832F7">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xml:space="preserve">- </w:t>
      </w:r>
      <w:r w:rsidRPr="000832F7">
        <w:rPr>
          <w:rFonts w:ascii="Calibri" w:eastAsia="Calibri" w:hAnsi="Calibri" w:cs="Calibri"/>
          <w:sz w:val="18"/>
          <w:szCs w:val="18"/>
        </w:rPr>
        <w:t xml:space="preserve">Apresentar cronograma de execução para 03 anos (conforme validade da autorização). Para os casos em que houver necessidade de renovação da autorização o cronograma deverá ser atualizado. No cronograma deverá constar todas as atividades desenvolvidas, a implantação e mensuração dos indicadores, os Relatórios Técnicos de Acompanhamento a serem realizados durante o período de vigência da autorização e o Relatório Técnico Final da ARCN do último ano que irá consolidar todas as informações relativas as atividades executadas durante os trabalhos de restauração da pastagem, os resultados e a análise final dos indicadores mensurados. </w:t>
      </w:r>
    </w:p>
    <w:p w:rsidR="000832F7" w:rsidRPr="000832F7" w:rsidRDefault="000832F7" w:rsidP="000832F7">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xml:space="preserve">- </w:t>
      </w:r>
      <w:r w:rsidRPr="000832F7">
        <w:rPr>
          <w:rFonts w:ascii="Calibri" w:eastAsia="Calibri" w:hAnsi="Calibri" w:cs="Calibri"/>
          <w:sz w:val="18"/>
          <w:szCs w:val="18"/>
        </w:rPr>
        <w:t xml:space="preserve">Os relatórios deverão estar devidamente assinados por profissional habilitado e acompanhados da anotação de responsabilidade técnica, devendo conter necessariamente o acervo fotográfico e os arquivos </w:t>
      </w:r>
      <w:proofErr w:type="spellStart"/>
      <w:r w:rsidRPr="000832F7">
        <w:rPr>
          <w:rFonts w:ascii="Calibri" w:eastAsia="Calibri" w:hAnsi="Calibri" w:cs="Calibri"/>
          <w:sz w:val="18"/>
          <w:szCs w:val="18"/>
        </w:rPr>
        <w:t>shapefile</w:t>
      </w:r>
      <w:proofErr w:type="spellEnd"/>
      <w:r w:rsidRPr="000832F7">
        <w:rPr>
          <w:rFonts w:ascii="Calibri" w:eastAsia="Calibri" w:hAnsi="Calibri" w:cs="Calibri"/>
          <w:sz w:val="18"/>
          <w:szCs w:val="18"/>
        </w:rPr>
        <w:t>.</w:t>
      </w:r>
    </w:p>
    <w:p w:rsidR="00105F25" w:rsidRDefault="000832F7" w:rsidP="000832F7">
      <w:pPr>
        <w:spacing w:line="240" w:lineRule="auto"/>
        <w:ind w:left="0" w:hanging="2"/>
        <w:jc w:val="both"/>
        <w:rPr>
          <w:rFonts w:ascii="Calibri" w:eastAsia="Calibri" w:hAnsi="Calibri" w:cs="Calibri"/>
          <w:sz w:val="18"/>
          <w:szCs w:val="18"/>
        </w:rPr>
      </w:pPr>
      <w:r>
        <w:rPr>
          <w:rFonts w:ascii="Calibri" w:eastAsia="Calibri" w:hAnsi="Calibri" w:cs="Calibri"/>
          <w:sz w:val="18"/>
          <w:szCs w:val="18"/>
        </w:rPr>
        <w:t xml:space="preserve">- </w:t>
      </w:r>
      <w:r w:rsidRPr="000832F7">
        <w:rPr>
          <w:rFonts w:ascii="Calibri" w:eastAsia="Calibri" w:hAnsi="Calibri" w:cs="Calibri"/>
          <w:sz w:val="18"/>
          <w:szCs w:val="18"/>
        </w:rPr>
        <w:t>Em caso de áreas para restauração de vegetação nativa superiores a 1.000 hectares, deverão ser apresentados cronogramas para cada UT do projeto separadamente.</w:t>
      </w:r>
    </w:p>
    <w:p w:rsidR="000832F7" w:rsidRPr="004246F6" w:rsidRDefault="000832F7" w:rsidP="000832F7">
      <w:pPr>
        <w:spacing w:line="240" w:lineRule="auto"/>
        <w:jc w:val="both"/>
        <w:rPr>
          <w:rFonts w:ascii="Calibri" w:eastAsia="Calibri" w:hAnsi="Calibri" w:cs="Calibri"/>
          <w:b/>
          <w:strike/>
          <w:sz w:val="14"/>
          <w:szCs w:val="22"/>
        </w:rPr>
      </w:pPr>
    </w:p>
    <w:p w:rsidR="00105F25" w:rsidRDefault="00B625CD" w:rsidP="004246F6">
      <w:pPr>
        <w:tabs>
          <w:tab w:val="left" w:pos="284"/>
        </w:tabs>
        <w:spacing w:line="240" w:lineRule="auto"/>
        <w:ind w:left="0" w:hanging="2"/>
        <w:jc w:val="both"/>
        <w:rPr>
          <w:rFonts w:ascii="Calibri" w:eastAsia="Calibri" w:hAnsi="Calibri" w:cs="Calibri"/>
          <w:sz w:val="22"/>
          <w:szCs w:val="22"/>
        </w:rPr>
      </w:pPr>
      <w:r>
        <w:rPr>
          <w:rFonts w:ascii="Calibri" w:eastAsia="Calibri" w:hAnsi="Calibri" w:cs="Calibri"/>
          <w:b/>
          <w:sz w:val="22"/>
          <w:szCs w:val="22"/>
        </w:rPr>
        <w:t>4.6 Impactos e Benefícios</w:t>
      </w:r>
    </w:p>
    <w:p w:rsidR="00105F25" w:rsidRDefault="00B625CD" w:rsidP="004246F6">
      <w:pPr>
        <w:tabs>
          <w:tab w:val="left" w:pos="284"/>
        </w:tabs>
        <w:spacing w:line="240" w:lineRule="auto"/>
        <w:ind w:left="0" w:hanging="2"/>
        <w:jc w:val="both"/>
        <w:rPr>
          <w:rFonts w:ascii="Calibri" w:eastAsia="Calibri" w:hAnsi="Calibri" w:cs="Calibri"/>
          <w:sz w:val="18"/>
          <w:szCs w:val="18"/>
        </w:rPr>
      </w:pPr>
      <w:r>
        <w:rPr>
          <w:rFonts w:ascii="Calibri" w:eastAsia="Calibri" w:hAnsi="Calibri" w:cs="Calibri"/>
          <w:sz w:val="18"/>
          <w:szCs w:val="18"/>
        </w:rPr>
        <w:t>- Descrever quais são os possíveis impactos ambientais previsíveis decorrentes da execução da restauração campestre.</w:t>
      </w:r>
    </w:p>
    <w:p w:rsidR="00105F25" w:rsidRDefault="00B625CD" w:rsidP="004246F6">
      <w:pPr>
        <w:tabs>
          <w:tab w:val="left" w:pos="284"/>
        </w:tabs>
        <w:spacing w:line="240" w:lineRule="auto"/>
        <w:ind w:left="0" w:hanging="2"/>
        <w:jc w:val="both"/>
        <w:rPr>
          <w:rFonts w:ascii="Calibri" w:eastAsia="Calibri" w:hAnsi="Calibri" w:cs="Calibri"/>
          <w:sz w:val="18"/>
          <w:szCs w:val="18"/>
        </w:rPr>
      </w:pPr>
      <w:r>
        <w:rPr>
          <w:rFonts w:ascii="Calibri" w:eastAsia="Calibri" w:hAnsi="Calibri" w:cs="Calibri"/>
          <w:sz w:val="18"/>
          <w:szCs w:val="18"/>
        </w:rPr>
        <w:t>- Descrever quais são os benefícios e ou melhorias para a propriedade, comunidades locais e para a biodiversidade.</w:t>
      </w:r>
    </w:p>
    <w:p w:rsidR="00105F25" w:rsidRDefault="00B625CD" w:rsidP="004246F6">
      <w:pPr>
        <w:tabs>
          <w:tab w:val="left" w:pos="284"/>
          <w:tab w:val="left" w:pos="709"/>
        </w:tabs>
        <w:spacing w:line="240" w:lineRule="auto"/>
        <w:ind w:left="0" w:hanging="2"/>
        <w:jc w:val="both"/>
        <w:rPr>
          <w:rFonts w:ascii="Calibri" w:eastAsia="Calibri" w:hAnsi="Calibri" w:cs="Calibri"/>
          <w:sz w:val="18"/>
          <w:szCs w:val="18"/>
        </w:rPr>
      </w:pPr>
      <w:r>
        <w:rPr>
          <w:rFonts w:ascii="Calibri" w:eastAsia="Calibri" w:hAnsi="Calibri" w:cs="Calibri"/>
          <w:sz w:val="18"/>
          <w:szCs w:val="18"/>
        </w:rPr>
        <w:t>- Informar quais medidas serão adotadas para minimizar os impactos ambientais. É essencial considerar e mitigar qualquer impacto ambiental negativo que a restauração campestre possa causar. Isso pode incluir a proteção de habitats naturais, áreas de nidificação, prevenção da erosão do solo, a proteção florestal e prevenção de incêndios, bem como outras medidas para conservação da biodiversidade.</w:t>
      </w:r>
    </w:p>
    <w:p w:rsidR="00105F25" w:rsidRPr="004246F6" w:rsidRDefault="00105F25" w:rsidP="004246F6">
      <w:pPr>
        <w:tabs>
          <w:tab w:val="left" w:pos="284"/>
          <w:tab w:val="left" w:pos="709"/>
        </w:tabs>
        <w:spacing w:line="240" w:lineRule="auto"/>
        <w:jc w:val="both"/>
        <w:rPr>
          <w:rFonts w:ascii="Calibri" w:eastAsia="Calibri" w:hAnsi="Calibri" w:cs="Calibri"/>
          <w:sz w:val="14"/>
          <w:szCs w:val="18"/>
        </w:rPr>
      </w:pPr>
    </w:p>
    <w:p w:rsidR="00105F25" w:rsidRDefault="00B625CD" w:rsidP="004246F6">
      <w:pPr>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 xml:space="preserve">5. Conclusões </w:t>
      </w:r>
    </w:p>
    <w:p w:rsidR="00105F25" w:rsidRDefault="00B625CD" w:rsidP="004246F6">
      <w:pPr>
        <w:numPr>
          <w:ilvl w:val="0"/>
          <w:numId w:val="3"/>
        </w:numPr>
        <w:tabs>
          <w:tab w:val="left" w:pos="142"/>
        </w:tabs>
        <w:spacing w:line="240" w:lineRule="auto"/>
        <w:ind w:left="0" w:hanging="2"/>
        <w:jc w:val="both"/>
        <w:rPr>
          <w:rFonts w:ascii="Calibri" w:eastAsia="Calibri" w:hAnsi="Calibri" w:cs="Calibri"/>
          <w:sz w:val="18"/>
          <w:szCs w:val="18"/>
        </w:rPr>
      </w:pPr>
      <w:r>
        <w:rPr>
          <w:rFonts w:ascii="Calibri" w:eastAsia="Calibri" w:hAnsi="Calibri" w:cs="Calibri"/>
          <w:sz w:val="18"/>
          <w:szCs w:val="18"/>
        </w:rPr>
        <w:t>Sintetizar os dados levantados e possíveis impactos do projeto frente aos seus objetivos iniciais, oferecendo uma visão clara do que deve ser alcançado e quais são os passos recomendados para mitigar possíveis impactos.</w:t>
      </w:r>
    </w:p>
    <w:p w:rsidR="00105F25" w:rsidRDefault="00105F25" w:rsidP="004246F6">
      <w:pPr>
        <w:tabs>
          <w:tab w:val="left" w:pos="142"/>
        </w:tabs>
        <w:spacing w:line="240" w:lineRule="auto"/>
        <w:ind w:left="0" w:hanging="2"/>
        <w:jc w:val="both"/>
        <w:rPr>
          <w:rFonts w:ascii="Calibri" w:eastAsia="Calibri" w:hAnsi="Calibri" w:cs="Calibri"/>
          <w:sz w:val="18"/>
          <w:szCs w:val="18"/>
        </w:rPr>
      </w:pPr>
    </w:p>
    <w:p w:rsidR="00105F25" w:rsidRDefault="00B625CD" w:rsidP="004246F6">
      <w:pPr>
        <w:tabs>
          <w:tab w:val="left" w:pos="567"/>
        </w:tabs>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6. Referências e Documentações</w:t>
      </w:r>
    </w:p>
    <w:p w:rsidR="00105F25" w:rsidRDefault="00B625CD" w:rsidP="004246F6">
      <w:pPr>
        <w:numPr>
          <w:ilvl w:val="0"/>
          <w:numId w:val="2"/>
        </w:numPr>
        <w:tabs>
          <w:tab w:val="left" w:pos="142"/>
        </w:tabs>
        <w:spacing w:line="240" w:lineRule="auto"/>
        <w:ind w:left="0" w:hanging="2"/>
        <w:jc w:val="both"/>
        <w:rPr>
          <w:rFonts w:ascii="Calibri" w:eastAsia="Calibri" w:hAnsi="Calibri" w:cs="Calibri"/>
          <w:sz w:val="18"/>
          <w:szCs w:val="18"/>
        </w:rPr>
      </w:pPr>
      <w:r>
        <w:rPr>
          <w:rFonts w:ascii="Calibri" w:eastAsia="Calibri" w:hAnsi="Calibri" w:cs="Calibri"/>
          <w:sz w:val="18"/>
          <w:szCs w:val="18"/>
        </w:rPr>
        <w:t>Inclua qualquer documentação adicional relevante, como referências a estudos e pesquisas, mapas, e dados que sustentem as conclusões apresentadas.</w:t>
      </w:r>
    </w:p>
    <w:p w:rsidR="00105F25" w:rsidRDefault="00105F25" w:rsidP="004246F6">
      <w:pPr>
        <w:tabs>
          <w:tab w:val="left" w:pos="142"/>
        </w:tabs>
        <w:spacing w:line="240" w:lineRule="auto"/>
        <w:ind w:left="0" w:hanging="2"/>
        <w:jc w:val="both"/>
        <w:rPr>
          <w:rFonts w:ascii="Calibri" w:eastAsia="Calibri" w:hAnsi="Calibri" w:cs="Calibri"/>
          <w:sz w:val="18"/>
          <w:szCs w:val="18"/>
        </w:rPr>
      </w:pPr>
    </w:p>
    <w:p w:rsidR="004246F6" w:rsidRDefault="004246F6" w:rsidP="004246F6">
      <w:pPr>
        <w:tabs>
          <w:tab w:val="left" w:pos="142"/>
        </w:tabs>
        <w:spacing w:line="240" w:lineRule="auto"/>
        <w:ind w:left="0" w:hanging="2"/>
        <w:jc w:val="both"/>
        <w:rPr>
          <w:rFonts w:ascii="Calibri" w:eastAsia="Calibri" w:hAnsi="Calibri" w:cs="Calibri"/>
          <w:sz w:val="18"/>
          <w:szCs w:val="18"/>
        </w:rPr>
      </w:pPr>
    </w:p>
    <w:tbl>
      <w:tblPr>
        <w:tblStyle w:val="a8"/>
        <w:tblW w:w="90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45"/>
      </w:tblGrid>
      <w:tr w:rsidR="00105F25">
        <w:tc>
          <w:tcPr>
            <w:tcW w:w="9045" w:type="dxa"/>
          </w:tcPr>
          <w:p w:rsidR="00105F25" w:rsidRDefault="00B625CD" w:rsidP="004246F6">
            <w:pPr>
              <w:pBdr>
                <w:top w:val="nil"/>
                <w:left w:val="nil"/>
                <w:bottom w:val="nil"/>
                <w:right w:val="nil"/>
                <w:between w:val="nil"/>
              </w:pBdr>
              <w:spacing w:line="240" w:lineRule="auto"/>
              <w:ind w:left="0" w:hanging="2"/>
              <w:jc w:val="both"/>
              <w:rPr>
                <w:rFonts w:ascii="Calibri" w:eastAsia="Calibri" w:hAnsi="Calibri" w:cs="Calibri"/>
                <w:b/>
                <w:color w:val="000000"/>
                <w:sz w:val="16"/>
                <w:szCs w:val="16"/>
              </w:rPr>
            </w:pPr>
            <w:r>
              <w:rPr>
                <w:rFonts w:ascii="Calibri" w:eastAsia="Calibri" w:hAnsi="Calibri" w:cs="Calibri"/>
                <w:b/>
                <w:color w:val="000000"/>
                <w:sz w:val="16"/>
                <w:szCs w:val="16"/>
              </w:rPr>
              <w:t xml:space="preserve">Importante: </w:t>
            </w:r>
          </w:p>
          <w:p w:rsidR="00105F25" w:rsidRDefault="00B625CD" w:rsidP="004246F6">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 xml:space="preserve"> - O material lenhoso oriundo da remoção de espécies arbóreas jovens e arbustivas, após processo de restauração da fitofisionomia campestre, deve ser depositado em áreas abertas, caso haja interesse em realizar a queima autorizada, </w:t>
            </w:r>
            <w:r>
              <w:rPr>
                <w:rFonts w:ascii="Calibri" w:eastAsia="Calibri" w:hAnsi="Calibri" w:cs="Calibri"/>
                <w:sz w:val="16"/>
                <w:szCs w:val="16"/>
              </w:rPr>
              <w:t xml:space="preserve">esta </w:t>
            </w:r>
            <w:r>
              <w:rPr>
                <w:rFonts w:ascii="Calibri" w:eastAsia="Calibri" w:hAnsi="Calibri" w:cs="Calibri"/>
                <w:color w:val="000000"/>
                <w:sz w:val="16"/>
                <w:szCs w:val="16"/>
              </w:rPr>
              <w:t>deverá ser requerida junto a Coordenadoria de Reflorestamento e Autorização de Queima Controlada, conforme TR específico, devendo a mesma ser realizada somente após a autorização de queima emitida.</w:t>
            </w:r>
            <w:r>
              <w:rPr>
                <w:rFonts w:ascii="Calibri" w:eastAsia="Calibri" w:hAnsi="Calibri" w:cs="Calibri"/>
                <w:sz w:val="16"/>
                <w:szCs w:val="16"/>
              </w:rPr>
              <w:t xml:space="preserve"> O material lenhoso também poderá ser disposto em montes para</w:t>
            </w:r>
            <w:r>
              <w:rPr>
                <w:rFonts w:ascii="Calibri" w:eastAsia="Calibri" w:hAnsi="Calibri" w:cs="Calibri"/>
                <w:color w:val="000000"/>
                <w:sz w:val="16"/>
                <w:szCs w:val="16"/>
              </w:rPr>
              <w:t xml:space="preserve"> decomposição natural, sempre deposita</w:t>
            </w:r>
            <w:r>
              <w:rPr>
                <w:rFonts w:ascii="Calibri" w:eastAsia="Calibri" w:hAnsi="Calibri" w:cs="Calibri"/>
                <w:sz w:val="16"/>
                <w:szCs w:val="16"/>
              </w:rPr>
              <w:t xml:space="preserve">do e </w:t>
            </w:r>
            <w:r>
              <w:rPr>
                <w:rFonts w:ascii="Calibri" w:eastAsia="Calibri" w:hAnsi="Calibri" w:cs="Calibri"/>
                <w:color w:val="000000"/>
                <w:sz w:val="16"/>
                <w:szCs w:val="16"/>
              </w:rPr>
              <w:t>empilhado longe de ambientes com maciços florestais ou de cerrado. É proibido depositar resíduos de material lenhoso no interior ou nas bordas de ambientes florestais e de cerrado, em cordilheiras, capões e murundus, por constituir material altamente inflamável capaz de gerar incêndios danosos neste tipo de ambiente.</w:t>
            </w:r>
          </w:p>
          <w:p w:rsidR="00105F25" w:rsidRDefault="00B625CD" w:rsidP="004246F6">
            <w:pPr>
              <w:tabs>
                <w:tab w:val="left" w:pos="264"/>
              </w:tabs>
              <w:spacing w:line="240" w:lineRule="auto"/>
              <w:ind w:left="0" w:hanging="2"/>
              <w:jc w:val="both"/>
              <w:rPr>
                <w:rFonts w:ascii="Calibri" w:eastAsia="Calibri" w:hAnsi="Calibri" w:cs="Calibri"/>
                <w:sz w:val="16"/>
                <w:szCs w:val="16"/>
              </w:rPr>
            </w:pPr>
            <w:r>
              <w:rPr>
                <w:rFonts w:ascii="Calibri" w:eastAsia="Calibri" w:hAnsi="Calibri" w:cs="Calibri"/>
                <w:sz w:val="16"/>
                <w:szCs w:val="16"/>
              </w:rPr>
              <w:t xml:space="preserve">- Conforme preconiza o parágrafo primeiro, artigo terceiro, do Decreto nº 774 de 14 de março de 2024: </w:t>
            </w:r>
            <w:r>
              <w:rPr>
                <w:rFonts w:ascii="Calibri" w:eastAsia="Calibri" w:hAnsi="Calibri" w:cs="Calibri"/>
                <w:sz w:val="16"/>
                <w:szCs w:val="16"/>
                <w:u w:val="single"/>
              </w:rPr>
              <w:t>“A AUTORIZAÇÃO DE RESTAURAÇÃO DA VEGETAÇÃO VISANDO O EXERCÍCIO DE ATIVIDADE DE PECUÁRIA EXTENSIVA EM PASTAGEM NATIVA, NÃO PERMITE A SUBSTITUIÇÃO DESTA POR GRAMÍNEA EXÓTICA”</w:t>
            </w:r>
            <w:r>
              <w:rPr>
                <w:rFonts w:ascii="Calibri" w:eastAsia="Calibri" w:hAnsi="Calibri" w:cs="Calibri"/>
                <w:sz w:val="16"/>
                <w:szCs w:val="16"/>
              </w:rPr>
              <w:t xml:space="preserve">. Será admitido apenas o manejo da vegetação nativa visando o controle da colonização das espécies lenhosas, arbustivas, subarbustivas e herbáceas consideradas invasoras, as quais impactam na produtividade das forrageiras nativas, funções e serviços ecossistêmicos do pantanal. </w:t>
            </w:r>
          </w:p>
          <w:p w:rsidR="00105F25" w:rsidRDefault="00105F25" w:rsidP="004246F6">
            <w:pPr>
              <w:tabs>
                <w:tab w:val="left" w:pos="264"/>
              </w:tabs>
              <w:spacing w:line="240" w:lineRule="auto"/>
              <w:ind w:left="0" w:hanging="2"/>
              <w:jc w:val="both"/>
              <w:rPr>
                <w:rFonts w:ascii="Calibri" w:eastAsia="Calibri" w:hAnsi="Calibri" w:cs="Calibri"/>
                <w:sz w:val="16"/>
                <w:szCs w:val="16"/>
              </w:rPr>
            </w:pPr>
          </w:p>
          <w:p w:rsidR="00105F25" w:rsidRDefault="00B625CD" w:rsidP="004246F6">
            <w:pPr>
              <w:tabs>
                <w:tab w:val="left" w:pos="264"/>
              </w:tabs>
              <w:spacing w:line="240" w:lineRule="auto"/>
              <w:ind w:left="0" w:hanging="2"/>
              <w:jc w:val="both"/>
              <w:rPr>
                <w:rFonts w:ascii="Calibri" w:eastAsia="Calibri" w:hAnsi="Calibri" w:cs="Calibri"/>
                <w:b/>
                <w:sz w:val="16"/>
                <w:szCs w:val="16"/>
              </w:rPr>
            </w:pPr>
            <w:r>
              <w:rPr>
                <w:rFonts w:ascii="Calibri" w:eastAsia="Calibri" w:hAnsi="Calibri" w:cs="Calibri"/>
                <w:b/>
                <w:sz w:val="16"/>
                <w:szCs w:val="16"/>
                <w:u w:val="single"/>
              </w:rPr>
              <w:t>Nota</w:t>
            </w:r>
            <w:r>
              <w:rPr>
                <w:rFonts w:ascii="Calibri" w:eastAsia="Calibri" w:hAnsi="Calibri" w:cs="Calibri"/>
                <w:b/>
                <w:sz w:val="16"/>
                <w:szCs w:val="16"/>
              </w:rPr>
              <w:t>:</w:t>
            </w:r>
          </w:p>
          <w:p w:rsidR="00105F25" w:rsidRDefault="00B625CD" w:rsidP="004246F6">
            <w:pPr>
              <w:tabs>
                <w:tab w:val="left" w:pos="264"/>
              </w:tabs>
              <w:spacing w:line="240" w:lineRule="auto"/>
              <w:ind w:left="0" w:hanging="2"/>
              <w:jc w:val="both"/>
              <w:rPr>
                <w:rFonts w:ascii="Calibri" w:eastAsia="Calibri" w:hAnsi="Calibri" w:cs="Calibri"/>
                <w:sz w:val="16"/>
                <w:szCs w:val="16"/>
              </w:rPr>
            </w:pPr>
            <w:r>
              <w:rPr>
                <w:rFonts w:ascii="Calibri" w:eastAsia="Calibri" w:hAnsi="Calibri" w:cs="Calibri"/>
                <w:b/>
                <w:sz w:val="16"/>
                <w:szCs w:val="16"/>
              </w:rPr>
              <w:t>Para a elaboração e apresentação do projeto de restauração campestre, o responsável deve, no mínimo, incluir as informações especificadas deste Termo de Referência. Além disso, deve seguir as diretrizes do Manual para Elaboração de Projeto de Restauração da Vegetação Campestre Nativa do Pantanal (CCRE/SUBIO), disponível no site da SEMA-MT.</w:t>
            </w:r>
          </w:p>
          <w:p w:rsidR="00105F25" w:rsidRDefault="00105F25" w:rsidP="004246F6">
            <w:pPr>
              <w:pBdr>
                <w:top w:val="nil"/>
                <w:left w:val="nil"/>
                <w:bottom w:val="nil"/>
                <w:right w:val="nil"/>
                <w:between w:val="nil"/>
              </w:pBdr>
              <w:spacing w:line="240" w:lineRule="auto"/>
              <w:ind w:left="0" w:hanging="2"/>
              <w:jc w:val="both"/>
              <w:rPr>
                <w:rFonts w:ascii="Calibri" w:eastAsia="Calibri" w:hAnsi="Calibri" w:cs="Calibri"/>
                <w:color w:val="FF0000"/>
                <w:sz w:val="18"/>
                <w:szCs w:val="18"/>
              </w:rPr>
            </w:pPr>
          </w:p>
        </w:tc>
      </w:tr>
    </w:tbl>
    <w:p w:rsidR="00105F25" w:rsidRDefault="00105F25" w:rsidP="004246F6">
      <w:pPr>
        <w:tabs>
          <w:tab w:val="left" w:pos="567"/>
        </w:tabs>
        <w:spacing w:after="240" w:line="240" w:lineRule="auto"/>
        <w:ind w:left="0" w:hanging="2"/>
        <w:jc w:val="both"/>
        <w:rPr>
          <w:rFonts w:ascii="Calibri" w:eastAsia="Calibri" w:hAnsi="Calibri" w:cs="Calibri"/>
          <w:b/>
          <w:sz w:val="22"/>
          <w:szCs w:val="22"/>
          <w:u w:val="single"/>
        </w:rPr>
      </w:pPr>
    </w:p>
    <w:sectPr w:rsidR="00105F25" w:rsidSect="004246F6">
      <w:headerReference w:type="even" r:id="rId8"/>
      <w:headerReference w:type="default" r:id="rId9"/>
      <w:footerReference w:type="even" r:id="rId10"/>
      <w:footerReference w:type="default" r:id="rId11"/>
      <w:headerReference w:type="first" r:id="rId12"/>
      <w:footerReference w:type="first" r:id="rId13"/>
      <w:pgSz w:w="11900" w:h="16840"/>
      <w:pgMar w:top="2268" w:right="1134" w:bottom="851" w:left="1701" w:header="709" w:footer="44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252" w:rsidRDefault="00DD2252">
      <w:pPr>
        <w:spacing w:line="240" w:lineRule="auto"/>
        <w:ind w:left="0" w:hanging="2"/>
      </w:pPr>
      <w:r>
        <w:separator/>
      </w:r>
    </w:p>
  </w:endnote>
  <w:endnote w:type="continuationSeparator" w:id="0">
    <w:p w:rsidR="00DD2252" w:rsidRDefault="00DD225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25" w:rsidRDefault="00105F25">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25" w:rsidRDefault="00B625CD">
    <w:pPr>
      <w:pBdr>
        <w:top w:val="single" w:sz="4" w:space="1" w:color="000000"/>
        <w:left w:val="nil"/>
        <w:bottom w:val="nil"/>
        <w:right w:val="nil"/>
        <w:between w:val="nil"/>
      </w:pBdr>
      <w:tabs>
        <w:tab w:val="right" w:pos="9072"/>
      </w:tabs>
      <w:spacing w:line="240" w:lineRule="auto"/>
      <w:ind w:left="0" w:right="-433" w:hanging="2"/>
      <w:jc w:val="both"/>
      <w:rPr>
        <w:rFonts w:ascii="Calibri" w:eastAsia="Calibri" w:hAnsi="Calibri" w:cs="Calibri"/>
        <w:color w:val="000000"/>
        <w:sz w:val="16"/>
        <w:szCs w:val="16"/>
      </w:rPr>
    </w:pPr>
    <w:r>
      <w:rPr>
        <w:rFonts w:ascii="Calibri" w:eastAsia="Calibri" w:hAnsi="Calibri" w:cs="Calibri"/>
        <w:color w:val="000000"/>
        <w:sz w:val="16"/>
        <w:szCs w:val="16"/>
      </w:rPr>
      <w:tab/>
    </w:r>
    <w:r>
      <w:rPr>
        <w:rFonts w:ascii="Calibri" w:eastAsia="Calibri" w:hAnsi="Calibri" w:cs="Calibri"/>
        <w:color w:val="000000"/>
        <w:sz w:val="16"/>
        <w:szCs w:val="16"/>
      </w:rPr>
      <w:tab/>
      <w:t xml:space="preserve">Página </w:t>
    </w: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PAGE</w:instrText>
    </w:r>
    <w:r>
      <w:rPr>
        <w:rFonts w:ascii="Calibri" w:eastAsia="Calibri" w:hAnsi="Calibri" w:cs="Calibri"/>
        <w:color w:val="000000"/>
        <w:sz w:val="16"/>
        <w:szCs w:val="16"/>
      </w:rPr>
      <w:fldChar w:fldCharType="separate"/>
    </w:r>
    <w:r w:rsidR="0013305C">
      <w:rPr>
        <w:rFonts w:ascii="Calibri" w:eastAsia="Calibri" w:hAnsi="Calibri" w:cs="Calibri"/>
        <w:noProof/>
        <w:color w:val="000000"/>
        <w:sz w:val="16"/>
        <w:szCs w:val="16"/>
      </w:rPr>
      <w:t>4</w:t>
    </w:r>
    <w:r>
      <w:rPr>
        <w:rFonts w:ascii="Calibri" w:eastAsia="Calibri" w:hAnsi="Calibri" w:cs="Calibri"/>
        <w:color w:val="000000"/>
        <w:sz w:val="16"/>
        <w:szCs w:val="16"/>
      </w:rPr>
      <w:fldChar w:fldCharType="end"/>
    </w:r>
    <w:r>
      <w:rPr>
        <w:rFonts w:ascii="Calibri" w:eastAsia="Calibri" w:hAnsi="Calibri" w:cs="Calibri"/>
        <w:color w:val="000000"/>
        <w:sz w:val="16"/>
        <w:szCs w:val="16"/>
      </w:rPr>
      <w:t xml:space="preserve"> de </w:t>
    </w:r>
    <w:r>
      <w:rPr>
        <w:color w:val="000000"/>
        <w:sz w:val="16"/>
        <w:szCs w:val="16"/>
      </w:rPr>
      <w:fldChar w:fldCharType="begin"/>
    </w:r>
    <w:r>
      <w:rPr>
        <w:color w:val="000000"/>
        <w:sz w:val="16"/>
        <w:szCs w:val="16"/>
      </w:rPr>
      <w:instrText>NUMPAGES</w:instrText>
    </w:r>
    <w:r>
      <w:rPr>
        <w:color w:val="000000"/>
        <w:sz w:val="16"/>
        <w:szCs w:val="16"/>
      </w:rPr>
      <w:fldChar w:fldCharType="separate"/>
    </w:r>
    <w:r w:rsidR="0013305C">
      <w:rPr>
        <w:noProof/>
        <w:color w:val="000000"/>
        <w:sz w:val="16"/>
        <w:szCs w:val="16"/>
      </w:rPr>
      <w:t>4</w:t>
    </w:r>
    <w:r>
      <w:rPr>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25" w:rsidRDefault="00105F25">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252" w:rsidRDefault="00DD2252">
      <w:pPr>
        <w:spacing w:line="240" w:lineRule="auto"/>
        <w:ind w:left="0" w:hanging="2"/>
      </w:pPr>
      <w:r>
        <w:separator/>
      </w:r>
    </w:p>
  </w:footnote>
  <w:footnote w:type="continuationSeparator" w:id="0">
    <w:p w:rsidR="00DD2252" w:rsidRDefault="00DD2252">
      <w:pPr>
        <w:spacing w:line="240" w:lineRule="auto"/>
        <w:ind w:left="0" w:hanging="2"/>
      </w:pPr>
      <w:r>
        <w:continuationSeparator/>
      </w:r>
    </w:p>
  </w:footnote>
  <w:footnote w:id="1">
    <w:p w:rsidR="00105F25" w:rsidRPr="004246F6" w:rsidRDefault="00B625CD">
      <w:pPr>
        <w:pBdr>
          <w:top w:val="nil"/>
          <w:left w:val="nil"/>
          <w:bottom w:val="nil"/>
          <w:right w:val="nil"/>
          <w:between w:val="nil"/>
        </w:pBdr>
        <w:spacing w:line="240" w:lineRule="auto"/>
        <w:rPr>
          <w:rFonts w:ascii="Calibri" w:eastAsia="Calibri" w:hAnsi="Calibri" w:cs="Calibri"/>
          <w:color w:val="000000"/>
          <w:sz w:val="14"/>
          <w:szCs w:val="14"/>
        </w:rPr>
      </w:pPr>
      <w:r w:rsidRPr="004246F6">
        <w:rPr>
          <w:sz w:val="14"/>
          <w:szCs w:val="14"/>
          <w:vertAlign w:val="superscript"/>
        </w:rPr>
        <w:footnoteRef/>
      </w:r>
      <w:r w:rsidRPr="004246F6">
        <w:rPr>
          <w:rFonts w:ascii="Calibri" w:eastAsia="Calibri" w:hAnsi="Calibri" w:cs="Calibri"/>
          <w:color w:val="000000"/>
          <w:sz w:val="14"/>
          <w:szCs w:val="14"/>
        </w:rPr>
        <w:t xml:space="preserve"> </w:t>
      </w:r>
      <w:r w:rsidRPr="004246F6">
        <w:rPr>
          <w:rFonts w:ascii="Calibri" w:eastAsia="Calibri" w:hAnsi="Calibri" w:cs="Calibri"/>
          <w:b/>
          <w:color w:val="000000"/>
          <w:sz w:val="14"/>
          <w:szCs w:val="14"/>
        </w:rPr>
        <w:t xml:space="preserve">Última atualização do TRP Nº 02 SUBIO realizada em </w:t>
      </w:r>
      <w:r w:rsidR="0026230D">
        <w:rPr>
          <w:rFonts w:ascii="Calibri" w:eastAsia="Calibri" w:hAnsi="Calibri" w:cs="Calibri"/>
          <w:b/>
          <w:color w:val="000000"/>
          <w:sz w:val="14"/>
          <w:szCs w:val="14"/>
        </w:rPr>
        <w:t>03</w:t>
      </w:r>
      <w:r w:rsidRPr="004246F6">
        <w:rPr>
          <w:rFonts w:ascii="Calibri" w:eastAsia="Calibri" w:hAnsi="Calibri" w:cs="Calibri"/>
          <w:b/>
          <w:color w:val="000000"/>
          <w:sz w:val="14"/>
          <w:szCs w:val="14"/>
        </w:rPr>
        <w:t>/</w:t>
      </w:r>
      <w:r w:rsidR="0026230D">
        <w:rPr>
          <w:rFonts w:ascii="Calibri" w:eastAsia="Calibri" w:hAnsi="Calibri" w:cs="Calibri"/>
          <w:b/>
          <w:color w:val="000000"/>
          <w:sz w:val="14"/>
          <w:szCs w:val="14"/>
        </w:rPr>
        <w:t>12</w:t>
      </w:r>
      <w:r w:rsidRPr="004246F6">
        <w:rPr>
          <w:rFonts w:ascii="Calibri" w:eastAsia="Calibri" w:hAnsi="Calibri" w:cs="Calibri"/>
          <w:b/>
          <w:color w:val="000000"/>
          <w:sz w:val="14"/>
          <w:szCs w:val="14"/>
        </w:rPr>
        <w:t>/2024.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25" w:rsidRDefault="00105F25">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25" w:rsidRDefault="00B625CD" w:rsidP="0054227B">
    <w:pPr>
      <w:pBdr>
        <w:top w:val="nil"/>
        <w:left w:val="nil"/>
        <w:bottom w:val="nil"/>
        <w:right w:val="nil"/>
        <w:between w:val="nil"/>
      </w:pBdr>
      <w:spacing w:line="240" w:lineRule="auto"/>
      <w:ind w:leftChars="0" w:left="0" w:firstLineChars="0" w:firstLine="0"/>
      <w:rPr>
        <w:color w:val="000000"/>
      </w:rPr>
    </w:pPr>
    <w:r>
      <w:rPr>
        <w:noProof/>
        <w:lang w:eastAsia="pt-BR"/>
      </w:rPr>
      <w:drawing>
        <wp:anchor distT="0" distB="0" distL="0" distR="0" simplePos="0" relativeHeight="251658240" behindDoc="1" locked="0" layoutInCell="1" hidden="0" allowOverlap="1">
          <wp:simplePos x="0" y="0"/>
          <wp:positionH relativeFrom="column">
            <wp:posOffset>-908106</wp:posOffset>
          </wp:positionH>
          <wp:positionV relativeFrom="paragraph">
            <wp:posOffset>-223520</wp:posOffset>
          </wp:positionV>
          <wp:extent cx="7206164" cy="1180681"/>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t="14659" b="8759"/>
                  <a:stretch/>
                </pic:blipFill>
                <pic:spPr bwMode="auto">
                  <a:xfrm>
                    <a:off x="0" y="0"/>
                    <a:ext cx="7206164" cy="118068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25" w:rsidRDefault="00105F25">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E6250"/>
    <w:multiLevelType w:val="multilevel"/>
    <w:tmpl w:val="B15A6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887814"/>
    <w:multiLevelType w:val="multilevel"/>
    <w:tmpl w:val="C038AF2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134C2C"/>
    <w:multiLevelType w:val="multilevel"/>
    <w:tmpl w:val="0F50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0573626"/>
    <w:multiLevelType w:val="multilevel"/>
    <w:tmpl w:val="FCD4D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25"/>
    <w:rsid w:val="00071BC8"/>
    <w:rsid w:val="000832F7"/>
    <w:rsid w:val="00105F25"/>
    <w:rsid w:val="0013305C"/>
    <w:rsid w:val="00246036"/>
    <w:rsid w:val="0026230D"/>
    <w:rsid w:val="002926FB"/>
    <w:rsid w:val="002F437C"/>
    <w:rsid w:val="00365E65"/>
    <w:rsid w:val="004246F6"/>
    <w:rsid w:val="005043A3"/>
    <w:rsid w:val="00541E16"/>
    <w:rsid w:val="0054227B"/>
    <w:rsid w:val="006538C0"/>
    <w:rsid w:val="00760326"/>
    <w:rsid w:val="007F5823"/>
    <w:rsid w:val="009D4219"/>
    <w:rsid w:val="009E0F9C"/>
    <w:rsid w:val="00A42486"/>
    <w:rsid w:val="00AE5A7D"/>
    <w:rsid w:val="00B625CD"/>
    <w:rsid w:val="00D07524"/>
    <w:rsid w:val="00DD2252"/>
    <w:rsid w:val="00E83E5F"/>
    <w:rsid w:val="00E83F20"/>
    <w:rsid w:val="00F24B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C7EA81"/>
  <w15:docId w15:val="{A36B3358-EA53-4095-969A-27A61E9B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pt-BR" w:eastAsia="pt-BR"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lang w:eastAsia="en-US"/>
    </w:rPr>
  </w:style>
  <w:style w:type="paragraph" w:styleId="Ttulo1">
    <w:name w:val="heading 1"/>
    <w:basedOn w:val="Normal"/>
    <w:next w:val="Normal"/>
    <w:pPr>
      <w:keepNext/>
      <w:jc w:val="center"/>
    </w:pPr>
    <w:rPr>
      <w:rFonts w:ascii="Verdana" w:eastAsia="Times New Roman" w:hAnsi="Verdana"/>
      <w:i/>
      <w:color w:val="0000FF"/>
      <w:sz w:val="18"/>
      <w:szCs w:val="18"/>
      <w:lang w:eastAsia="pt-BR"/>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abealho">
    <w:name w:val="header"/>
    <w:basedOn w:val="Normal"/>
    <w:qFormat/>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style>
  <w:style w:type="character" w:customStyle="1" w:styleId="RodapChar">
    <w:name w:val="Rodapé Char"/>
    <w:basedOn w:val="Fontepargpadro"/>
    <w:rPr>
      <w:w w:val="100"/>
      <w:position w:val="-1"/>
      <w:effect w:val="none"/>
      <w:vertAlign w:val="baseline"/>
      <w:cs w:val="0"/>
      <w:em w:val="none"/>
    </w:rPr>
  </w:style>
  <w:style w:type="paragraph" w:styleId="Textodebalo">
    <w:name w:val="Balloon Text"/>
    <w:basedOn w:val="Normal"/>
    <w:qFormat/>
    <w:rPr>
      <w:rFonts w:ascii="Lucida Grande" w:hAnsi="Lucida Grande"/>
      <w:sz w:val="18"/>
      <w:szCs w:val="18"/>
    </w:rPr>
  </w:style>
  <w:style w:type="character" w:customStyle="1" w:styleId="TextodebaloChar">
    <w:name w:val="Texto de balão Char"/>
    <w:rPr>
      <w:rFonts w:ascii="Lucida Grande" w:hAnsi="Lucida Grande" w:cs="Lucida Grande"/>
      <w:w w:val="100"/>
      <w:position w:val="-1"/>
      <w:sz w:val="18"/>
      <w:szCs w:val="18"/>
      <w:effect w:val="none"/>
      <w:vertAlign w:val="baseline"/>
      <w:cs w:val="0"/>
      <w:em w:val="none"/>
    </w:rPr>
  </w:style>
  <w:style w:type="character" w:customStyle="1" w:styleId="Ttulo1Char">
    <w:name w:val="Título 1 Char"/>
    <w:rPr>
      <w:rFonts w:ascii="Verdana" w:eastAsia="Times New Roman" w:hAnsi="Verdana" w:cs="Times New Roman"/>
      <w:i/>
      <w:color w:val="0000FF"/>
      <w:w w:val="100"/>
      <w:position w:val="-1"/>
      <w:sz w:val="18"/>
      <w:szCs w:val="18"/>
      <w:effect w:val="none"/>
      <w:vertAlign w:val="baseline"/>
      <w:cs w:val="0"/>
      <w:em w:val="none"/>
      <w:lang w:eastAsia="pt-BR"/>
    </w:rPr>
  </w:style>
  <w:style w:type="paragraph" w:styleId="Corpodetexto">
    <w:name w:val="Body Text"/>
    <w:basedOn w:val="Normal"/>
    <w:rPr>
      <w:rFonts w:ascii="Times New Roman" w:eastAsia="Times New Roman" w:hAnsi="Times New Roman"/>
      <w:sz w:val="20"/>
      <w:szCs w:val="20"/>
      <w:lang w:eastAsia="pt-BR"/>
    </w:rPr>
  </w:style>
  <w:style w:type="character" w:customStyle="1" w:styleId="CorpodetextoChar">
    <w:name w:val="Corpo de texto Char"/>
    <w:rPr>
      <w:rFonts w:ascii="Times New Roman" w:eastAsia="Times New Roman" w:hAnsi="Times New Roman" w:cs="Times New Roman"/>
      <w:w w:val="100"/>
      <w:position w:val="-1"/>
      <w:sz w:val="20"/>
      <w:szCs w:val="20"/>
      <w:effect w:val="none"/>
      <w:vertAlign w:val="baseline"/>
      <w:cs w:val="0"/>
      <w:em w:val="none"/>
      <w:lang w:eastAsia="pt-BR"/>
    </w:rPr>
  </w:style>
  <w:style w:type="paragraph" w:styleId="TextosemFormatao">
    <w:name w:val="Plain Text"/>
    <w:basedOn w:val="Normal"/>
    <w:qFormat/>
    <w:rPr>
      <w:rFonts w:ascii="Courier New" w:eastAsia="Times New Roman" w:hAnsi="Courier New"/>
      <w:sz w:val="20"/>
      <w:szCs w:val="20"/>
    </w:rPr>
  </w:style>
  <w:style w:type="character" w:customStyle="1" w:styleId="TextosemFormataoChar">
    <w:name w:val="Texto sem Formatação Char"/>
    <w:rPr>
      <w:rFonts w:ascii="Courier New" w:eastAsia="Times New Roman" w:hAnsi="Courier New"/>
      <w:w w:val="100"/>
      <w:position w:val="-1"/>
      <w:effect w:val="none"/>
      <w:vertAlign w:val="baseline"/>
      <w:cs w:val="0"/>
      <w:em w:val="none"/>
    </w:rPr>
  </w:style>
  <w:style w:type="table" w:styleId="Tabelacomgrade">
    <w:name w:val="Table Grid"/>
    <w:basedOn w:val="Tabelanormal"/>
    <w:pPr>
      <w:suppressAutoHyphens/>
      <w:spacing w:line="1" w:lineRule="atLeast"/>
      <w:ind w:leftChars="-1" w:left="-1" w:hangingChars="1"/>
      <w:textDirection w:val="btLr"/>
      <w:textAlignment w:val="top"/>
      <w:outlineLvl w:val="0"/>
    </w:pPr>
    <w:rPr>
      <w:rFonts w:eastAsia="MS Mincho" w:cs="Times New Roman"/>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pPr>
      <w:ind w:left="720"/>
      <w:contextualSpacing/>
    </w:p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lang w:eastAsia="pt-BR"/>
    </w:rPr>
  </w:style>
  <w:style w:type="character" w:customStyle="1" w:styleId="apple-tab-span">
    <w:name w:val="apple-tab-span"/>
    <w:rPr>
      <w:w w:val="100"/>
      <w:position w:val="-1"/>
      <w:effect w:val="none"/>
      <w:vertAlign w:val="baseline"/>
      <w:cs w:val="0"/>
      <w:em w:val="none"/>
    </w:rPr>
  </w:style>
  <w:style w:type="paragraph" w:styleId="Textodenotaderodap">
    <w:name w:val="footnote text"/>
    <w:basedOn w:val="Normal"/>
    <w:qFormat/>
    <w:rPr>
      <w:sz w:val="20"/>
      <w:szCs w:val="20"/>
    </w:rPr>
  </w:style>
  <w:style w:type="character" w:customStyle="1" w:styleId="TextodenotaderodapChar">
    <w:name w:val="Texto de nota de rodapé Char"/>
    <w:rPr>
      <w:w w:val="100"/>
      <w:position w:val="-1"/>
      <w:effect w:val="none"/>
      <w:vertAlign w:val="baseline"/>
      <w:cs w:val="0"/>
      <w:em w:val="none"/>
      <w:lang w:eastAsia="en-US"/>
    </w:rPr>
  </w:style>
  <w:style w:type="character" w:styleId="Refdenotaderodap">
    <w:name w:val="footnote reference"/>
    <w:qFormat/>
    <w:rPr>
      <w:w w:val="100"/>
      <w:position w:val="-1"/>
      <w:effect w:val="none"/>
      <w:vertAlign w:val="superscript"/>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15" w:type="dxa"/>
        <w:left w:w="15" w:type="dxa"/>
        <w:bottom w:w="15" w:type="dxa"/>
        <w:right w:w="15" w:type="dxa"/>
      </w:tblCellMar>
    </w:tblPr>
  </w:style>
  <w:style w:type="table" w:customStyle="1" w:styleId="a1">
    <w:basedOn w:val="TableNormal1"/>
    <w:tblPr>
      <w:tblStyleRowBandSize w:val="1"/>
      <w:tblStyleColBandSize w:val="1"/>
      <w:tblCellMar>
        <w:top w:w="15" w:type="dxa"/>
        <w:left w:w="15" w:type="dxa"/>
        <w:bottom w:w="15" w:type="dxa"/>
        <w:right w:w="15"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KqYe0cNxij0qk+vDlSYC1V4bKQ==">CgMxLjAyCWguMzBqMHpsbDIIaC5namRneHM4AHIhMW00SlFvakpQb0RHMkhteEpCakUwYXFuYzNEb2tUdDlJ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2412</Words>
  <Characters>13029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Arata</dc:creator>
  <cp:lastModifiedBy>Adalberto Meira</cp:lastModifiedBy>
  <cp:revision>21</cp:revision>
  <dcterms:created xsi:type="dcterms:W3CDTF">2024-08-07T14:45:00Z</dcterms:created>
  <dcterms:modified xsi:type="dcterms:W3CDTF">2024-12-23T14:40:00Z</dcterms:modified>
</cp:coreProperties>
</file>